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16" w:rsidRPr="00417B94" w:rsidRDefault="009E0416" w:rsidP="00417B94">
      <w:pPr>
        <w:pStyle w:val="1"/>
        <w:shd w:val="clear" w:color="auto" w:fill="FFFFFF"/>
        <w:spacing w:before="0" w:beforeAutospacing="0" w:after="0" w:afterAutospacing="0"/>
        <w:ind w:firstLine="709"/>
        <w:jc w:val="both"/>
        <w:rPr>
          <w:bCs w:val="0"/>
          <w:color w:val="333333"/>
          <w:sz w:val="28"/>
          <w:szCs w:val="28"/>
          <w:lang w:val="uk-UA"/>
        </w:rPr>
      </w:pPr>
      <w:r w:rsidRPr="00417B94">
        <w:rPr>
          <w:bCs w:val="0"/>
          <w:color w:val="333333"/>
          <w:sz w:val="28"/>
          <w:szCs w:val="28"/>
          <w:lang w:val="uk-UA"/>
        </w:rPr>
        <w:t>УКАЗ ПРЕЗИДЕНТА УКРАЇНИ №580/2015</w:t>
      </w:r>
    </w:p>
    <w:p w:rsidR="009E0416" w:rsidRPr="00417B94" w:rsidRDefault="009E0416" w:rsidP="00417B94">
      <w:pPr>
        <w:pStyle w:val="a4"/>
        <w:shd w:val="clear" w:color="auto" w:fill="FFFFFF"/>
        <w:spacing w:before="0" w:beforeAutospacing="0" w:after="0" w:afterAutospacing="0"/>
        <w:ind w:firstLine="709"/>
        <w:jc w:val="both"/>
        <w:rPr>
          <w:b/>
          <w:color w:val="333333"/>
          <w:sz w:val="28"/>
          <w:szCs w:val="28"/>
          <w:lang w:val="uk-UA"/>
        </w:rPr>
      </w:pPr>
      <w:r w:rsidRPr="00417B94">
        <w:rPr>
          <w:b/>
          <w:color w:val="333333"/>
          <w:sz w:val="28"/>
          <w:szCs w:val="28"/>
          <w:lang w:val="uk-UA"/>
        </w:rPr>
        <w:t>Про Стратегію національно-патріотичного виховання дітей та молоді на 2016 — 2020 роки</w:t>
      </w:r>
    </w:p>
    <w:p w:rsidR="00D854BB" w:rsidRPr="00D854BB" w:rsidRDefault="00D854BB" w:rsidP="00417B94">
      <w:pPr>
        <w:pStyle w:val="a4"/>
        <w:shd w:val="clear" w:color="auto" w:fill="FFFFFF"/>
        <w:spacing w:before="0" w:beforeAutospacing="0" w:after="0" w:afterAutospacing="0"/>
        <w:ind w:firstLine="709"/>
        <w:jc w:val="both"/>
        <w:rPr>
          <w:color w:val="333333"/>
          <w:sz w:val="28"/>
          <w:szCs w:val="28"/>
          <w:lang w:val="uk-UA"/>
        </w:rPr>
      </w:pP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w:t>
      </w:r>
      <w:r w:rsidR="00D854BB">
        <w:rPr>
          <w:rStyle w:val="a5"/>
          <w:color w:val="333333"/>
          <w:sz w:val="28"/>
          <w:szCs w:val="28"/>
          <w:lang w:val="uk-UA"/>
        </w:rPr>
        <w:t xml:space="preserve"> </w:t>
      </w:r>
      <w:r w:rsidRPr="00D854BB">
        <w:rPr>
          <w:rStyle w:val="a5"/>
          <w:color w:val="333333"/>
          <w:sz w:val="28"/>
          <w:szCs w:val="28"/>
          <w:lang w:val="uk-UA"/>
        </w:rPr>
        <w:t>постановляю</w:t>
      </w:r>
      <w:r w:rsidRPr="00D854BB">
        <w:rPr>
          <w:color w:val="333333"/>
          <w:sz w:val="28"/>
          <w:szCs w:val="28"/>
          <w:lang w:val="uk-UA"/>
        </w:rPr>
        <w:t>:</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 Затвердити Стратегію національно-патріотичного виховання дітей та молоді на 2016 — 2020 роки (додається).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2. Кабінету Міністрів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двомісячний строк — план дій щодо реалізації Стратегії 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 31 грудня 2015 року — державну цільову програму з 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4. Цей Указ набирає чинності з дня його опублікування.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Президент України П.ПОРОШЕНКО</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13 жовтня 2015 року</w:t>
      </w:r>
    </w:p>
    <w:p w:rsidR="009E0416" w:rsidRPr="00D854BB" w:rsidRDefault="00F0376C" w:rsidP="00417B94">
      <w:pPr>
        <w:shd w:val="clear" w:color="auto" w:fill="FFFFFF"/>
        <w:spacing w:before="300" w:after="300" w:line="240" w:lineRule="auto"/>
        <w:ind w:firstLine="709"/>
        <w:jc w:val="both"/>
        <w:rPr>
          <w:rFonts w:ascii="Times New Roman" w:hAnsi="Times New Roman" w:cs="Times New Roman"/>
          <w:color w:val="333333"/>
          <w:sz w:val="28"/>
          <w:szCs w:val="28"/>
          <w:lang w:val="uk-UA"/>
        </w:rPr>
      </w:pPr>
      <w:r w:rsidRPr="00F0376C">
        <w:rPr>
          <w:rFonts w:ascii="Times New Roman" w:hAnsi="Times New Roman" w:cs="Times New Roman"/>
          <w:color w:val="333333"/>
          <w:sz w:val="28"/>
          <w:szCs w:val="28"/>
          <w:lang w:val="uk-UA"/>
        </w:rPr>
        <w:pict>
          <v:rect id="_x0000_i1025" style="width:0;height:0" o:hralign="center" o:hrstd="t" o:hr="t" fillcolor="#9d9da1" stroked="f"/>
        </w:pic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ЗАТВЕРДЖЕНО</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Указом Президента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від 13 жовтня 2015 року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580/2015</w:t>
      </w:r>
    </w:p>
    <w:p w:rsidR="009E0416" w:rsidRPr="00D854BB" w:rsidRDefault="009E0416" w:rsidP="00417B94">
      <w:pPr>
        <w:pStyle w:val="a4"/>
        <w:shd w:val="clear" w:color="auto" w:fill="FFFFFF"/>
        <w:spacing w:before="0" w:beforeAutospacing="0" w:after="0" w:afterAutospacing="0"/>
        <w:ind w:firstLine="709"/>
        <w:jc w:val="center"/>
        <w:rPr>
          <w:color w:val="333333"/>
          <w:sz w:val="28"/>
          <w:szCs w:val="28"/>
          <w:lang w:val="uk-UA"/>
        </w:rPr>
      </w:pPr>
      <w:r w:rsidRPr="00D854BB">
        <w:rPr>
          <w:rStyle w:val="a5"/>
          <w:color w:val="333333"/>
          <w:sz w:val="28"/>
          <w:szCs w:val="28"/>
          <w:lang w:val="uk-UA"/>
        </w:rPr>
        <w:lastRenderedPageBreak/>
        <w:t>СТРАТЕГІЯ</w:t>
      </w:r>
    </w:p>
    <w:p w:rsidR="009E0416" w:rsidRPr="00D854BB" w:rsidRDefault="009E0416" w:rsidP="00417B94">
      <w:pPr>
        <w:pStyle w:val="a4"/>
        <w:shd w:val="clear" w:color="auto" w:fill="FFFFFF"/>
        <w:spacing w:before="0" w:beforeAutospacing="0" w:after="0" w:afterAutospacing="0"/>
        <w:jc w:val="center"/>
        <w:rPr>
          <w:color w:val="333333"/>
          <w:sz w:val="28"/>
          <w:szCs w:val="28"/>
          <w:lang w:val="uk-UA"/>
        </w:rPr>
      </w:pPr>
      <w:r w:rsidRPr="00D854BB">
        <w:rPr>
          <w:color w:val="333333"/>
          <w:sz w:val="28"/>
          <w:szCs w:val="28"/>
          <w:lang w:val="uk-UA"/>
        </w:rPr>
        <w:t>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1. Загальні положення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lastRenderedPageBreak/>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нормативно- правових актів, а також на основі аналізу стану і проблем національно-патріотичного виховання в Україні за часів її незалежності.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2. Стан і проблеми національно-патріотичного виховання дітей та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зв’язку з цим актуалізувалася низка таких проблем:</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ефективного механізму формування та реалізації державної політики у сфері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брак комунікацій з громадянським суспільством з питань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брак духовності і моральності у суспільстві;</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перетворення інформаційного простору на поле маніпуляцій суспільною свідомістю, продукування ціннісної дезорієнтації;</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недостатня нормативно-правова урегульованість сфери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єдиних методичного та термінологічного підходів до процесу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низький рівень матеріально-технічного забезпечення та розвитку інфраструктури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3. Мета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усвідомлення досягнень Українського народу, його інтелектуальних і духовних надбань;</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lastRenderedPageBreak/>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4. Основні напрями досягнення мети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Досягнення мети Стратегії здійснюватиметься за такими основними напрямами:</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удосконалення нормативно-правової бази стосовно національно-патріотичного виховання дітей і молоді;</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вивчення сучасних виховних систем, технологій і методик у сфері національно-патріотичного виховання, узагальнення та поширення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найкращого досвіду у цій сфері;</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впровадження навчальних дисциплін духовно-морального спрямування як основи формування особистості та підгрунтя для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формування єдиних стандартів діяльності у сфері національно-патріотичного виховання та інструментів їх впровадження;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організація та координація інформаційно-просвітницької роботи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здійснення заходів, спрямованих на підвищення престижу військової служби;</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упорядкування та вдосконалення системи допризовної військової підготовки, підготовки з військово-облікових спеціальностей;</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створення системи ефективного моніторингу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5. Цільові групи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6. Сфери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має охоплювати насамперед такі сфери:</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освіта;</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наука;</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культура та мистецтво;</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профорієнтація на військові спеціальності;</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історія, вшанування пам’ятних дат та історичних постатей;</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краєзнавство;</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туризм;</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охорона довкілля;</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фізкультура, спорт, популяризація здорового способу життя;</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цивільна оборона;</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оборона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7. Стандарти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8. Шляхи та механізми реалізації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Ефективна реалізація Стратегії потребує:</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чіткої координації діяльності центральних і місцевих органів виконавчої влади у сфері національно-патріотичного виховання;</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створення механізму підтримки об’єднань, центрів, клубів, діяльність яких пов’язана з національно-патріотичним вихованням дітей та молоді;</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грунтовного дослідження сучасного стану національно-патріотичного виховання дітей та молоді, організацію його поточного моніторингу.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9. Підвищення кваліфікації та професійної компетентності фахівців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lastRenderedPageBreak/>
        <w:t>10. Удосконалення нормативно-правової бази з національно-патріотичного виховання дітей і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9E0416" w:rsidRPr="00D854BB" w:rsidRDefault="009E0416" w:rsidP="00417B94">
      <w:pPr>
        <w:pStyle w:val="a4"/>
        <w:numPr>
          <w:ilvl w:val="0"/>
          <w:numId w:val="1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9E0416" w:rsidRPr="00D854BB" w:rsidRDefault="009E0416" w:rsidP="00417B94">
      <w:pPr>
        <w:pStyle w:val="a4"/>
        <w:numPr>
          <w:ilvl w:val="0"/>
          <w:numId w:val="1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створення єдиної нормативно-правової основи національно-патріотичного виховання в системі освіти;</w:t>
      </w:r>
    </w:p>
    <w:p w:rsidR="009E0416" w:rsidRPr="00D854BB" w:rsidRDefault="009E0416" w:rsidP="00417B94">
      <w:pPr>
        <w:pStyle w:val="a4"/>
        <w:numPr>
          <w:ilvl w:val="0"/>
          <w:numId w:val="1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11. Реалізація, моніторинг за впровадженням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Оцінка ефективності реалізації Стратегії грунтуватиметься на результатах виконання відповідного плану дій.</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Індикаторами ефективності реалізації заходів із національно-патріотичного виховання дітей та молоді мають стати, зокрема:</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передплати та обсягів розповсюдження україномовних дитячих і молодіжних друкованих видань;</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глядачів на переглядах творів кіномистецтва, що розкривають героїчне минуле та сьогодення Українського народу;</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дітей і молоді, які подорожують в інші регіони України та до держав Європейського Союзу;</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чисельності членів громадських об’єднань, діяльність яких спрямована на національно-патріотичне виховання дітей та молоді;</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чисельності молоді, готової до виконання обов’язку із захисту Батьківщини, незалежності та територіальної цілісності України;</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заходів із вшанування героїв боротьби Українського народу за незалежність і територіальну цілісність України.</w:t>
      </w:r>
    </w:p>
    <w:p w:rsidR="009E0416" w:rsidRPr="00D854BB" w:rsidRDefault="009E0416" w:rsidP="00417B94">
      <w:pPr>
        <w:pStyle w:val="a4"/>
        <w:shd w:val="clear" w:color="auto" w:fill="FFFFFF"/>
        <w:spacing w:before="0" w:beforeAutospacing="0" w:after="0" w:afterAutospacing="0"/>
        <w:ind w:firstLine="709"/>
        <w:jc w:val="both"/>
        <w:rPr>
          <w:rStyle w:val="a5"/>
          <w:color w:val="333333"/>
          <w:sz w:val="28"/>
          <w:szCs w:val="28"/>
          <w:lang w:val="uk-UA"/>
        </w:rPr>
      </w:pP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Глава Адміністрації Президента України Б.ЛОЖКІН</w:t>
      </w:r>
    </w:p>
    <w:p w:rsidR="0070725C" w:rsidRPr="0070725C" w:rsidRDefault="009E0416" w:rsidP="00417B94">
      <w:pPr>
        <w:shd w:val="clear" w:color="auto" w:fill="FFFFFF"/>
        <w:spacing w:after="90" w:line="240" w:lineRule="auto"/>
        <w:ind w:firstLine="709"/>
        <w:rPr>
          <w:rFonts w:ascii="Arial" w:eastAsia="Times New Roman" w:hAnsi="Arial" w:cs="Arial"/>
          <w:color w:val="999999"/>
          <w:sz w:val="17"/>
          <w:szCs w:val="17"/>
          <w:lang w:eastAsia="ru-RU"/>
        </w:rPr>
      </w:pPr>
      <w:r w:rsidRPr="0070725C">
        <w:rPr>
          <w:rFonts w:ascii="Arial" w:eastAsia="Times New Roman" w:hAnsi="Arial" w:cs="Arial"/>
          <w:color w:val="000000"/>
          <w:sz w:val="20"/>
          <w:lang w:eastAsia="ru-RU"/>
        </w:rPr>
        <w:t xml:space="preserve"> </w:t>
      </w:r>
    </w:p>
    <w:p w:rsidR="001E15F9" w:rsidRDefault="001E15F9" w:rsidP="00417B94">
      <w:pPr>
        <w:spacing w:line="240" w:lineRule="auto"/>
        <w:ind w:firstLine="709"/>
      </w:pPr>
    </w:p>
    <w:sectPr w:rsidR="001E15F9" w:rsidSect="001E1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44BD"/>
    <w:multiLevelType w:val="multilevel"/>
    <w:tmpl w:val="9D58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D4919"/>
    <w:multiLevelType w:val="multilevel"/>
    <w:tmpl w:val="2A7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B7E6E"/>
    <w:multiLevelType w:val="multilevel"/>
    <w:tmpl w:val="1C5C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C1BBA"/>
    <w:multiLevelType w:val="multilevel"/>
    <w:tmpl w:val="F01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92C8B"/>
    <w:multiLevelType w:val="hybridMultilevel"/>
    <w:tmpl w:val="276EE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4772C8"/>
    <w:multiLevelType w:val="multilevel"/>
    <w:tmpl w:val="70BC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5351B"/>
    <w:multiLevelType w:val="hybridMultilevel"/>
    <w:tmpl w:val="38A0A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DB2022"/>
    <w:multiLevelType w:val="multilevel"/>
    <w:tmpl w:val="0C3E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3392F"/>
    <w:multiLevelType w:val="hybridMultilevel"/>
    <w:tmpl w:val="152ED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123162"/>
    <w:multiLevelType w:val="hybridMultilevel"/>
    <w:tmpl w:val="824AB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9E0712"/>
    <w:multiLevelType w:val="hybridMultilevel"/>
    <w:tmpl w:val="D926F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0E6A56"/>
    <w:multiLevelType w:val="multilevel"/>
    <w:tmpl w:val="7B4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0108D"/>
    <w:multiLevelType w:val="hybridMultilevel"/>
    <w:tmpl w:val="6BCCD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E319E6"/>
    <w:multiLevelType w:val="hybridMultilevel"/>
    <w:tmpl w:val="9CB2F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6B742C"/>
    <w:multiLevelType w:val="multilevel"/>
    <w:tmpl w:val="1D52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14"/>
  </w:num>
  <w:num w:numId="8">
    <w:abstractNumId w:val="11"/>
  </w:num>
  <w:num w:numId="9">
    <w:abstractNumId w:val="12"/>
  </w:num>
  <w:num w:numId="10">
    <w:abstractNumId w:val="9"/>
  </w:num>
  <w:num w:numId="11">
    <w:abstractNumId w:val="8"/>
  </w:num>
  <w:num w:numId="12">
    <w:abstractNumId w:val="10"/>
  </w:num>
  <w:num w:numId="13">
    <w:abstractNumId w:val="6"/>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0725C"/>
    <w:rsid w:val="001E15F9"/>
    <w:rsid w:val="00204168"/>
    <w:rsid w:val="00417B94"/>
    <w:rsid w:val="004D6F2A"/>
    <w:rsid w:val="00521732"/>
    <w:rsid w:val="00592EF6"/>
    <w:rsid w:val="005C5007"/>
    <w:rsid w:val="006574A5"/>
    <w:rsid w:val="0070725C"/>
    <w:rsid w:val="007B18F2"/>
    <w:rsid w:val="00966F75"/>
    <w:rsid w:val="009E0416"/>
    <w:rsid w:val="00BF754B"/>
    <w:rsid w:val="00D854BB"/>
    <w:rsid w:val="00DC6B68"/>
    <w:rsid w:val="00EC2DCB"/>
    <w:rsid w:val="00F016D5"/>
    <w:rsid w:val="00F0376C"/>
    <w:rsid w:val="00F2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F9"/>
  </w:style>
  <w:style w:type="paragraph" w:styleId="1">
    <w:name w:val="heading 1"/>
    <w:basedOn w:val="a"/>
    <w:link w:val="10"/>
    <w:uiPriority w:val="9"/>
    <w:qFormat/>
    <w:rsid w:val="00707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7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72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2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72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25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725C"/>
    <w:rPr>
      <w:color w:val="0000FF"/>
      <w:u w:val="single"/>
    </w:rPr>
  </w:style>
  <w:style w:type="paragraph" w:styleId="a4">
    <w:name w:val="Normal (Web)"/>
    <w:basedOn w:val="a"/>
    <w:uiPriority w:val="99"/>
    <w:semiHidden/>
    <w:unhideWhenUsed/>
    <w:rsid w:val="00707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725C"/>
    <w:rPr>
      <w:b/>
      <w:bCs/>
    </w:rPr>
  </w:style>
  <w:style w:type="character" w:customStyle="1" w:styleId="social-likesbutton">
    <w:name w:val="social-likes__button"/>
    <w:basedOn w:val="a0"/>
    <w:rsid w:val="0070725C"/>
  </w:style>
  <w:style w:type="character" w:customStyle="1" w:styleId="social-likescounter">
    <w:name w:val="social-likes__counter"/>
    <w:basedOn w:val="a0"/>
    <w:rsid w:val="0070725C"/>
  </w:style>
  <w:style w:type="character" w:customStyle="1" w:styleId="apple-converted-space">
    <w:name w:val="apple-converted-space"/>
    <w:basedOn w:val="a0"/>
    <w:rsid w:val="0070725C"/>
  </w:style>
  <w:style w:type="paragraph" w:customStyle="1" w:styleId="info">
    <w:name w:val="info"/>
    <w:basedOn w:val="a"/>
    <w:rsid w:val="007072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5346993">
      <w:bodyDiv w:val="1"/>
      <w:marLeft w:val="0"/>
      <w:marRight w:val="0"/>
      <w:marTop w:val="0"/>
      <w:marBottom w:val="0"/>
      <w:divBdr>
        <w:top w:val="none" w:sz="0" w:space="0" w:color="auto"/>
        <w:left w:val="none" w:sz="0" w:space="0" w:color="auto"/>
        <w:bottom w:val="none" w:sz="0" w:space="0" w:color="auto"/>
        <w:right w:val="none" w:sz="0" w:space="0" w:color="auto"/>
      </w:divBdr>
      <w:divsChild>
        <w:div w:id="97339178">
          <w:marLeft w:val="285"/>
          <w:marRight w:val="0"/>
          <w:marTop w:val="150"/>
          <w:marBottom w:val="150"/>
          <w:divBdr>
            <w:top w:val="none" w:sz="0" w:space="0" w:color="auto"/>
            <w:left w:val="none" w:sz="0" w:space="0" w:color="auto"/>
            <w:bottom w:val="none" w:sz="0" w:space="0" w:color="auto"/>
            <w:right w:val="none" w:sz="0" w:space="0" w:color="auto"/>
          </w:divBdr>
          <w:divsChild>
            <w:div w:id="1274751713">
              <w:marLeft w:val="-90"/>
              <w:marRight w:val="-90"/>
              <w:marTop w:val="0"/>
              <w:marBottom w:val="0"/>
              <w:divBdr>
                <w:top w:val="none" w:sz="0" w:space="0" w:color="auto"/>
                <w:left w:val="none" w:sz="0" w:space="0" w:color="auto"/>
                <w:bottom w:val="none" w:sz="0" w:space="0" w:color="auto"/>
                <w:right w:val="none" w:sz="0" w:space="0" w:color="auto"/>
              </w:divBdr>
              <w:divsChild>
                <w:div w:id="229074516">
                  <w:marLeft w:val="90"/>
                  <w:marRight w:val="90"/>
                  <w:marTop w:val="90"/>
                  <w:marBottom w:val="90"/>
                  <w:divBdr>
                    <w:top w:val="single" w:sz="6" w:space="0" w:color="CCCCCC"/>
                    <w:left w:val="single" w:sz="6" w:space="0" w:color="CCCCCC"/>
                    <w:bottom w:val="single" w:sz="6" w:space="0" w:color="CCCCCC"/>
                    <w:right w:val="single" w:sz="6" w:space="0" w:color="CCCCCC"/>
                  </w:divBdr>
                </w:div>
                <w:div w:id="1169365279">
                  <w:marLeft w:val="90"/>
                  <w:marRight w:val="90"/>
                  <w:marTop w:val="90"/>
                  <w:marBottom w:val="90"/>
                  <w:divBdr>
                    <w:top w:val="single" w:sz="6" w:space="0" w:color="CCCCCC"/>
                    <w:left w:val="single" w:sz="6" w:space="0" w:color="CCCCCC"/>
                    <w:bottom w:val="single" w:sz="6" w:space="0" w:color="CCCCCC"/>
                    <w:right w:val="single" w:sz="6" w:space="0" w:color="CCCCCC"/>
                  </w:divBdr>
                </w:div>
                <w:div w:id="950867751">
                  <w:marLeft w:val="90"/>
                  <w:marRight w:val="90"/>
                  <w:marTop w:val="90"/>
                  <w:marBottom w:val="90"/>
                  <w:divBdr>
                    <w:top w:val="single" w:sz="6" w:space="0" w:color="CCCCCC"/>
                    <w:left w:val="single" w:sz="6" w:space="0" w:color="CCCCCC"/>
                    <w:bottom w:val="single" w:sz="6" w:space="0" w:color="CCCCCC"/>
                    <w:right w:val="single" w:sz="6" w:space="0" w:color="CCCCCC"/>
                  </w:divBdr>
                </w:div>
                <w:div w:id="1166557010">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216813446">
      <w:bodyDiv w:val="1"/>
      <w:marLeft w:val="0"/>
      <w:marRight w:val="0"/>
      <w:marTop w:val="0"/>
      <w:marBottom w:val="0"/>
      <w:divBdr>
        <w:top w:val="none" w:sz="0" w:space="0" w:color="auto"/>
        <w:left w:val="none" w:sz="0" w:space="0" w:color="auto"/>
        <w:bottom w:val="none" w:sz="0" w:space="0" w:color="auto"/>
        <w:right w:val="none" w:sz="0" w:space="0" w:color="auto"/>
      </w:divBdr>
      <w:divsChild>
        <w:div w:id="326985661">
          <w:marLeft w:val="0"/>
          <w:marRight w:val="0"/>
          <w:marTop w:val="0"/>
          <w:marBottom w:val="0"/>
          <w:divBdr>
            <w:top w:val="none" w:sz="0" w:space="0" w:color="auto"/>
            <w:left w:val="none" w:sz="0" w:space="0" w:color="auto"/>
            <w:bottom w:val="none" w:sz="0" w:space="0" w:color="auto"/>
            <w:right w:val="none" w:sz="0" w:space="0" w:color="auto"/>
          </w:divBdr>
        </w:div>
        <w:div w:id="115485210">
          <w:marLeft w:val="0"/>
          <w:marRight w:val="0"/>
          <w:marTop w:val="0"/>
          <w:marBottom w:val="0"/>
          <w:divBdr>
            <w:top w:val="none" w:sz="0" w:space="0" w:color="auto"/>
            <w:left w:val="none" w:sz="0" w:space="0" w:color="auto"/>
            <w:bottom w:val="none" w:sz="0" w:space="0" w:color="auto"/>
            <w:right w:val="none" w:sz="0" w:space="0" w:color="auto"/>
          </w:divBdr>
          <w:divsChild>
            <w:div w:id="1408577016">
              <w:marLeft w:val="0"/>
              <w:marRight w:val="0"/>
              <w:marTop w:val="75"/>
              <w:marBottom w:val="0"/>
              <w:divBdr>
                <w:top w:val="single" w:sz="6" w:space="31"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666</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Дзюба</dc:creator>
  <cp:lastModifiedBy>Us</cp:lastModifiedBy>
  <cp:revision>2</cp:revision>
  <dcterms:created xsi:type="dcterms:W3CDTF">2015-12-28T11:34:00Z</dcterms:created>
  <dcterms:modified xsi:type="dcterms:W3CDTF">2015-12-28T11:34:00Z</dcterms:modified>
</cp:coreProperties>
</file>