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1135"/>
        <w:gridCol w:w="7232"/>
        <w:gridCol w:w="1414"/>
      </w:tblGrid>
      <w:tr w:rsidR="009F4814" w:rsidRPr="005847FF" w:rsidTr="006148FF">
        <w:trPr>
          <w:trHeight w:val="1420"/>
        </w:trPr>
        <w:tc>
          <w:tcPr>
            <w:tcW w:w="1135" w:type="dxa"/>
            <w:hideMark/>
          </w:tcPr>
          <w:p w:rsidR="009F4814" w:rsidRPr="005847FF" w:rsidRDefault="00EE66AA" w:rsidP="006148F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191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9F4814" w:rsidRPr="005847FF" w:rsidRDefault="009F4814" w:rsidP="006148FF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9F4814" w:rsidRPr="005847FF" w:rsidRDefault="009F4814" w:rsidP="006148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5847FF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5847FF">
              <w:rPr>
                <w:b/>
                <w:bCs/>
                <w:lang w:val="uk-UA"/>
              </w:rPr>
              <w:t xml:space="preserve"> 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9F4814" w:rsidRPr="005847FF" w:rsidRDefault="009F4814" w:rsidP="006148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9F4814" w:rsidRPr="005847FF" w:rsidRDefault="00EE66AA" w:rsidP="006148F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814" w:rsidRPr="005847FF" w:rsidRDefault="009F4814" w:rsidP="009F4814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/>
      </w:tblPr>
      <w:tblGrid>
        <w:gridCol w:w="3236"/>
        <w:gridCol w:w="3239"/>
        <w:gridCol w:w="3239"/>
      </w:tblGrid>
      <w:tr w:rsidR="009F4814" w:rsidRPr="005847FF" w:rsidTr="006148FF">
        <w:tc>
          <w:tcPr>
            <w:tcW w:w="1666" w:type="pct"/>
            <w:shd w:val="clear" w:color="auto" w:fill="auto"/>
          </w:tcPr>
          <w:p w:rsidR="009F4814" w:rsidRPr="005847FF" w:rsidRDefault="00453D88" w:rsidP="009F4814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</w:rPr>
              <w:t>26</w:t>
            </w:r>
            <w:r w:rsidR="009F4814" w:rsidRPr="005847FF">
              <w:rPr>
                <w:rFonts w:ascii="Times New Roman" w:hAnsi="Times New Roman"/>
              </w:rPr>
              <w:t>.12.2019</w:t>
            </w:r>
          </w:p>
        </w:tc>
        <w:tc>
          <w:tcPr>
            <w:tcW w:w="1667" w:type="pct"/>
            <w:shd w:val="clear" w:color="auto" w:fill="auto"/>
          </w:tcPr>
          <w:p w:rsidR="009F4814" w:rsidRPr="005847FF" w:rsidRDefault="009F4814" w:rsidP="006148FF">
            <w:pPr>
              <w:pStyle w:val="af1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FF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7C673D" w:rsidRPr="005847FF" w:rsidRDefault="009F4814" w:rsidP="007C673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5847FF">
              <w:rPr>
                <w:rFonts w:ascii="Times New Roman" w:hAnsi="Times New Roman"/>
              </w:rPr>
              <w:t xml:space="preserve">                        № </w:t>
            </w:r>
            <w:r w:rsidR="00453D88">
              <w:rPr>
                <w:rFonts w:ascii="Times New Roman" w:hAnsi="Times New Roman"/>
              </w:rPr>
              <w:t>344</w:t>
            </w:r>
          </w:p>
        </w:tc>
      </w:tr>
    </w:tbl>
    <w:p w:rsidR="009F4814" w:rsidRPr="005847FF" w:rsidRDefault="009F4814" w:rsidP="009F4814">
      <w:pPr>
        <w:tabs>
          <w:tab w:val="left" w:pos="567"/>
        </w:tabs>
        <w:rPr>
          <w:sz w:val="32"/>
          <w:szCs w:val="32"/>
          <w:lang w:val="uk-UA"/>
        </w:rPr>
      </w:pPr>
    </w:p>
    <w:p w:rsidR="009F4814" w:rsidRPr="005847FF" w:rsidRDefault="009F4814" w:rsidP="009F4814">
      <w:pPr>
        <w:shd w:val="clear" w:color="auto" w:fill="FFFFFF"/>
        <w:jc w:val="both"/>
        <w:rPr>
          <w:sz w:val="4"/>
          <w:szCs w:val="4"/>
          <w:lang w:val="uk-UA"/>
        </w:rPr>
      </w:pPr>
    </w:p>
    <w:p w:rsidR="009F4814" w:rsidRPr="005847FF" w:rsidRDefault="009F4814" w:rsidP="009F4814">
      <w:pPr>
        <w:pStyle w:val="af"/>
        <w:widowControl w:val="0"/>
        <w:ind w:right="5527"/>
        <w:jc w:val="both"/>
        <w:rPr>
          <w:rFonts w:ascii="Times New Roman" w:hAnsi="Times New Roman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Про підсумки роботи щодо обліку дітей шкільного віку у 2019 році</w:t>
      </w:r>
    </w:p>
    <w:p w:rsidR="009F4814" w:rsidRPr="005847FF" w:rsidRDefault="009F4814" w:rsidP="009F4814">
      <w:pPr>
        <w:widowControl w:val="0"/>
        <w:ind w:right="5130"/>
        <w:jc w:val="both"/>
        <w:rPr>
          <w:sz w:val="28"/>
          <w:szCs w:val="28"/>
          <w:lang w:val="uk-UA"/>
        </w:rPr>
      </w:pPr>
    </w:p>
    <w:p w:rsidR="009F4814" w:rsidRPr="005847FF" w:rsidRDefault="009F4814" w:rsidP="009F4814">
      <w:pPr>
        <w:widowControl w:val="0"/>
        <w:ind w:right="5130" w:firstLine="1080"/>
        <w:jc w:val="both"/>
        <w:rPr>
          <w:b/>
          <w:sz w:val="28"/>
          <w:szCs w:val="28"/>
          <w:lang w:val="uk-UA"/>
        </w:rPr>
      </w:pPr>
    </w:p>
    <w:p w:rsidR="007C673D" w:rsidRDefault="00BC3D43" w:rsidP="007C673D">
      <w:pPr>
        <w:pStyle w:val="11"/>
        <w:spacing w:line="276" w:lineRule="auto"/>
        <w:ind w:right="0" w:firstLine="567"/>
        <w:rPr>
          <w:rFonts w:ascii="Times New Roman" w:hAnsi="Times New Roman"/>
          <w:sz w:val="28"/>
          <w:szCs w:val="28"/>
        </w:rPr>
      </w:pPr>
      <w:r w:rsidRPr="005847FF">
        <w:rPr>
          <w:rFonts w:ascii="Times New Roman" w:hAnsi="Times New Roman"/>
          <w:sz w:val="28"/>
          <w:szCs w:val="28"/>
        </w:rPr>
        <w:t xml:space="preserve">На виконання </w:t>
      </w:r>
      <w:r w:rsidR="00F023F8" w:rsidRPr="005847FF">
        <w:rPr>
          <w:rFonts w:ascii="Times New Roman" w:hAnsi="Times New Roman"/>
          <w:sz w:val="28"/>
          <w:szCs w:val="28"/>
        </w:rPr>
        <w:t>з</w:t>
      </w:r>
      <w:r w:rsidRPr="005847FF">
        <w:rPr>
          <w:rFonts w:ascii="Times New Roman" w:hAnsi="Times New Roman"/>
          <w:sz w:val="28"/>
          <w:szCs w:val="28"/>
        </w:rPr>
        <w:t>аконів України «Про освіту», «Про загальну середню освіту», «Про місцеве самоврядування в Україні», «Про Національну поліцію», «</w:t>
      </w:r>
      <w:r w:rsidRPr="005847FF">
        <w:rPr>
          <w:rFonts w:ascii="Times New Roman" w:hAnsi="Times New Roman"/>
          <w:bCs/>
          <w:sz w:val="28"/>
          <w:szCs w:val="28"/>
        </w:rPr>
        <w:t xml:space="preserve">Про органи і служби у справах дітей та спеціальні установи для дітей», </w:t>
      </w:r>
      <w:r w:rsidRPr="005847FF">
        <w:rPr>
          <w:rFonts w:ascii="Times New Roman" w:hAnsi="Times New Roman"/>
          <w:sz w:val="28"/>
          <w:szCs w:val="28"/>
        </w:rPr>
        <w:t xml:space="preserve">постанов Кабінету Міністрів України від 13.09.2017 № 684 «Про затвердження Порядку ведення обліку дітей </w:t>
      </w:r>
      <w:r w:rsidR="009F4814" w:rsidRPr="005847FF">
        <w:rPr>
          <w:rFonts w:ascii="Times New Roman" w:hAnsi="Times New Roman"/>
          <w:sz w:val="28"/>
          <w:szCs w:val="28"/>
        </w:rPr>
        <w:t xml:space="preserve">дошкільного, </w:t>
      </w:r>
      <w:r w:rsidRPr="005847FF">
        <w:rPr>
          <w:rFonts w:ascii="Times New Roman" w:hAnsi="Times New Roman"/>
          <w:sz w:val="28"/>
          <w:szCs w:val="28"/>
        </w:rPr>
        <w:t>шкільного віку та учнів»</w:t>
      </w:r>
      <w:r w:rsidR="00BA0FF5" w:rsidRPr="005847FF">
        <w:rPr>
          <w:rFonts w:ascii="Times New Roman" w:hAnsi="Times New Roman"/>
          <w:bCs/>
          <w:sz w:val="28"/>
          <w:szCs w:val="28"/>
        </w:rPr>
        <w:t xml:space="preserve">, </w:t>
      </w:r>
      <w:r w:rsidRPr="005847FF">
        <w:rPr>
          <w:rFonts w:ascii="Times New Roman" w:hAnsi="Times New Roman"/>
          <w:sz w:val="28"/>
          <w:szCs w:val="28"/>
        </w:rPr>
        <w:t>від 30.08.2007 № 1068 «</w:t>
      </w:r>
      <w:bookmarkStart w:id="1" w:name="o3"/>
      <w:bookmarkEnd w:id="1"/>
      <w:r w:rsidRPr="005847FF">
        <w:rPr>
          <w:rFonts w:ascii="Times New Roman" w:hAnsi="Times New Roman"/>
          <w:sz w:val="28"/>
          <w:szCs w:val="28"/>
        </w:rPr>
        <w:t>Про затвердження типових положень про службу у справах дітей», наказу Міністер</w:t>
      </w:r>
      <w:r w:rsidR="005A31BC" w:rsidRPr="005847FF">
        <w:rPr>
          <w:rFonts w:ascii="Times New Roman" w:hAnsi="Times New Roman"/>
          <w:sz w:val="28"/>
          <w:szCs w:val="28"/>
        </w:rPr>
        <w:t>ства освіти і науки України від </w:t>
      </w:r>
      <w:r w:rsidRPr="005847FF">
        <w:rPr>
          <w:rFonts w:ascii="Times New Roman" w:hAnsi="Times New Roman"/>
          <w:sz w:val="28"/>
          <w:szCs w:val="28"/>
        </w:rPr>
        <w:t xml:space="preserve">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зареєстрованого в Міністерстві </w:t>
      </w:r>
      <w:r w:rsidR="005A31BC" w:rsidRPr="005847FF">
        <w:rPr>
          <w:rFonts w:ascii="Times New Roman" w:hAnsi="Times New Roman"/>
          <w:sz w:val="28"/>
          <w:szCs w:val="28"/>
        </w:rPr>
        <w:t>юстиції України 05.05.2018 за</w:t>
      </w:r>
      <w:r w:rsidR="00AD6A0E" w:rsidRPr="005847FF">
        <w:rPr>
          <w:rFonts w:ascii="Times New Roman" w:hAnsi="Times New Roman"/>
          <w:sz w:val="28"/>
          <w:szCs w:val="28"/>
        </w:rPr>
        <w:t> </w:t>
      </w:r>
      <w:r w:rsidR="005A31BC" w:rsidRPr="005847FF">
        <w:rPr>
          <w:rFonts w:ascii="Times New Roman" w:hAnsi="Times New Roman"/>
          <w:sz w:val="28"/>
          <w:szCs w:val="28"/>
        </w:rPr>
        <w:t>№ </w:t>
      </w:r>
      <w:r w:rsidRPr="005847FF">
        <w:rPr>
          <w:rFonts w:ascii="Times New Roman" w:hAnsi="Times New Roman"/>
          <w:sz w:val="28"/>
          <w:szCs w:val="28"/>
        </w:rPr>
        <w:t xml:space="preserve">564/32016, </w:t>
      </w:r>
      <w:r w:rsidR="005A31BC" w:rsidRPr="005847FF">
        <w:rPr>
          <w:rFonts w:ascii="Times New Roman" w:hAnsi="Times New Roman"/>
          <w:sz w:val="28"/>
          <w:szCs w:val="28"/>
        </w:rPr>
        <w:t>наказу Міністерства освіти і науки України від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27.08.2018 №</w:t>
      </w:r>
      <w:r w:rsidR="00AD6A0E" w:rsidRPr="005847F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938 </w:t>
      </w:r>
      <w:r w:rsidR="00D61EB2" w:rsidRPr="005847FF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Про затвердження форми звітності про кількість дітей шкільного віку та інструкції щодо її заповнення», зареєстровано</w:t>
      </w:r>
      <w:r w:rsidR="00AD6A0E" w:rsidRPr="005847FF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 в Міністерстві</w:t>
      </w:r>
      <w:r w:rsidR="009972B3" w:rsidRPr="005847FF">
        <w:rPr>
          <w:rFonts w:ascii="Times New Roman" w:hAnsi="Times New Roman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юстиції України</w:t>
      </w:r>
      <w:r w:rsidR="009972B3" w:rsidRPr="005847FF">
        <w:rPr>
          <w:rFonts w:ascii="Times New Roman" w:hAnsi="Times New Roman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03.09.2018</w:t>
      </w:r>
      <w:r w:rsidR="009972B3" w:rsidRPr="005847FF">
        <w:rPr>
          <w:rFonts w:ascii="Times New Roman" w:hAnsi="Times New Roman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за № 998/32450</w:t>
      </w:r>
      <w:bookmarkStart w:id="2" w:name="n4"/>
      <w:bookmarkEnd w:id="2"/>
      <w:r w:rsidR="00AD6A0E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847FF">
        <w:rPr>
          <w:rFonts w:ascii="Times New Roman" w:hAnsi="Times New Roman"/>
          <w:sz w:val="28"/>
          <w:szCs w:val="28"/>
        </w:rPr>
        <w:t>наказу Департаменту освіти Харківської міської ради від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DA6068" w:rsidRPr="005847FF">
        <w:rPr>
          <w:rFonts w:ascii="Times New Roman" w:hAnsi="Times New Roman"/>
          <w:sz w:val="28"/>
          <w:szCs w:val="28"/>
        </w:rPr>
        <w:t>08</w:t>
      </w:r>
      <w:r w:rsidRPr="005847FF">
        <w:rPr>
          <w:rFonts w:ascii="Times New Roman" w:hAnsi="Times New Roman"/>
          <w:sz w:val="28"/>
          <w:szCs w:val="28"/>
        </w:rPr>
        <w:t>.0</w:t>
      </w:r>
      <w:r w:rsidR="00DA6068" w:rsidRPr="005847FF">
        <w:rPr>
          <w:rFonts w:ascii="Times New Roman" w:hAnsi="Times New Roman"/>
          <w:sz w:val="28"/>
          <w:szCs w:val="28"/>
        </w:rPr>
        <w:t>2</w:t>
      </w:r>
      <w:r w:rsidRPr="005847FF">
        <w:rPr>
          <w:rFonts w:ascii="Times New Roman" w:hAnsi="Times New Roman"/>
          <w:sz w:val="28"/>
          <w:szCs w:val="28"/>
        </w:rPr>
        <w:t>.201</w:t>
      </w:r>
      <w:r w:rsidR="00DA6068" w:rsidRPr="005847FF">
        <w:rPr>
          <w:rFonts w:ascii="Times New Roman" w:hAnsi="Times New Roman"/>
          <w:sz w:val="28"/>
          <w:szCs w:val="28"/>
        </w:rPr>
        <w:t>9</w:t>
      </w:r>
      <w:r w:rsidRPr="005847FF">
        <w:rPr>
          <w:rFonts w:ascii="Times New Roman" w:hAnsi="Times New Roman"/>
          <w:sz w:val="28"/>
          <w:szCs w:val="28"/>
        </w:rPr>
        <w:t xml:space="preserve"> №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DA6068" w:rsidRPr="005847FF">
        <w:rPr>
          <w:rFonts w:ascii="Times New Roman" w:hAnsi="Times New Roman"/>
          <w:sz w:val="28"/>
          <w:szCs w:val="28"/>
        </w:rPr>
        <w:t>24</w:t>
      </w:r>
      <w:r w:rsidRPr="005847FF">
        <w:rPr>
          <w:rFonts w:ascii="Times New Roman" w:hAnsi="Times New Roman"/>
          <w:sz w:val="28"/>
          <w:szCs w:val="28"/>
        </w:rPr>
        <w:t xml:space="preserve"> «Про організацію обліку дітей шкільного віку та учнів», керуючись рішенням виконавчого комітету Харківської міської ради від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F53793" w:rsidRPr="005847FF">
        <w:rPr>
          <w:rFonts w:ascii="Times New Roman" w:hAnsi="Times New Roman"/>
          <w:sz w:val="28"/>
          <w:szCs w:val="28"/>
        </w:rPr>
        <w:t>12</w:t>
      </w:r>
      <w:r w:rsidRPr="005847FF">
        <w:rPr>
          <w:rFonts w:ascii="Times New Roman" w:hAnsi="Times New Roman"/>
          <w:sz w:val="28"/>
          <w:szCs w:val="28"/>
        </w:rPr>
        <w:t>.0</w:t>
      </w:r>
      <w:r w:rsidR="00F53793" w:rsidRPr="005847FF">
        <w:rPr>
          <w:rFonts w:ascii="Times New Roman" w:hAnsi="Times New Roman"/>
          <w:sz w:val="28"/>
          <w:szCs w:val="28"/>
        </w:rPr>
        <w:t>6</w:t>
      </w:r>
      <w:r w:rsidRPr="005847FF">
        <w:rPr>
          <w:rFonts w:ascii="Times New Roman" w:hAnsi="Times New Roman"/>
          <w:sz w:val="28"/>
          <w:szCs w:val="28"/>
        </w:rPr>
        <w:t>.201</w:t>
      </w:r>
      <w:r w:rsidR="00F53793" w:rsidRPr="005847FF">
        <w:rPr>
          <w:rFonts w:ascii="Times New Roman" w:hAnsi="Times New Roman"/>
          <w:sz w:val="28"/>
          <w:szCs w:val="28"/>
        </w:rPr>
        <w:t>9</w:t>
      </w:r>
      <w:r w:rsidRPr="005847FF">
        <w:rPr>
          <w:rFonts w:ascii="Times New Roman" w:hAnsi="Times New Roman"/>
          <w:sz w:val="28"/>
          <w:szCs w:val="28"/>
        </w:rPr>
        <w:t xml:space="preserve"> №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F53793" w:rsidRPr="005847FF">
        <w:rPr>
          <w:rFonts w:ascii="Times New Roman" w:hAnsi="Times New Roman"/>
          <w:sz w:val="28"/>
          <w:szCs w:val="28"/>
        </w:rPr>
        <w:t>430</w:t>
      </w:r>
      <w:r w:rsidRPr="005847FF">
        <w:rPr>
          <w:rFonts w:ascii="Times New Roman" w:hAnsi="Times New Roman"/>
          <w:sz w:val="28"/>
          <w:szCs w:val="28"/>
        </w:rPr>
        <w:t xml:space="preserve"> «Про організацію обліку дітей</w:t>
      </w:r>
      <w:r w:rsidR="00F53793" w:rsidRPr="005847FF">
        <w:rPr>
          <w:rFonts w:ascii="Times New Roman" w:hAnsi="Times New Roman"/>
          <w:sz w:val="28"/>
          <w:szCs w:val="28"/>
        </w:rPr>
        <w:t xml:space="preserve"> дошкільного, </w:t>
      </w:r>
      <w:r w:rsidRPr="005847FF">
        <w:rPr>
          <w:rFonts w:ascii="Times New Roman" w:hAnsi="Times New Roman"/>
          <w:sz w:val="28"/>
          <w:szCs w:val="28"/>
        </w:rPr>
        <w:t xml:space="preserve">шкільного віку та учнів» </w:t>
      </w:r>
      <w:r w:rsidR="00585AD8" w:rsidRPr="005847FF">
        <w:rPr>
          <w:rFonts w:ascii="Times New Roman" w:hAnsi="Times New Roman"/>
          <w:sz w:val="28"/>
          <w:szCs w:val="28"/>
        </w:rPr>
        <w:t xml:space="preserve">та </w:t>
      </w:r>
      <w:r w:rsidR="00B25EE6" w:rsidRPr="005847FF">
        <w:rPr>
          <w:rFonts w:ascii="Times New Roman" w:hAnsi="Times New Roman"/>
          <w:sz w:val="28"/>
          <w:szCs w:val="28"/>
        </w:rPr>
        <w:t xml:space="preserve">п. 4.2.4 Положення про Департамент освіти Харківської міської ради, затвердженого рішенням </w:t>
      </w:r>
      <w:r w:rsidR="00585AD8" w:rsidRPr="005847FF">
        <w:rPr>
          <w:rFonts w:ascii="Times New Roman" w:hAnsi="Times New Roman"/>
          <w:sz w:val="28"/>
          <w:szCs w:val="28"/>
        </w:rPr>
        <w:t>1 сесії Харківської міської ради 7 скликання від 20.11.2015 №7/15 «Про затвердження положень виконавчих органів Харківської міської ради 7 скликання» в редакції рішення 22 сесії Харківської міської ради 7 скликання від 17.10.2018 № 1228/18</w:t>
      </w:r>
      <w:r w:rsidR="00B25EE6" w:rsidRPr="005847FF">
        <w:rPr>
          <w:rFonts w:ascii="Times New Roman" w:hAnsi="Times New Roman"/>
          <w:sz w:val="28"/>
          <w:szCs w:val="28"/>
        </w:rPr>
        <w:t xml:space="preserve">, </w:t>
      </w:r>
      <w:r w:rsidR="00010344" w:rsidRPr="005847FF">
        <w:rPr>
          <w:rFonts w:ascii="Times New Roman" w:hAnsi="Times New Roman"/>
          <w:sz w:val="28"/>
          <w:szCs w:val="28"/>
        </w:rPr>
        <w:t>з метою контролю за</w:t>
      </w:r>
      <w:r w:rsidR="008305D5" w:rsidRPr="005847FF">
        <w:rPr>
          <w:rFonts w:ascii="Times New Roman" w:hAnsi="Times New Roman"/>
          <w:sz w:val="28"/>
          <w:szCs w:val="28"/>
        </w:rPr>
        <w:t> </w:t>
      </w:r>
      <w:r w:rsidR="00010344" w:rsidRPr="005847FF">
        <w:rPr>
          <w:rFonts w:ascii="Times New Roman" w:hAnsi="Times New Roman"/>
          <w:sz w:val="28"/>
          <w:szCs w:val="28"/>
        </w:rPr>
        <w:t xml:space="preserve">здобуттям дітьми повної </w:t>
      </w:r>
      <w:r w:rsidR="00453D88">
        <w:rPr>
          <w:rFonts w:ascii="Times New Roman" w:hAnsi="Times New Roman"/>
          <w:sz w:val="28"/>
          <w:szCs w:val="28"/>
        </w:rPr>
        <w:br/>
      </w:r>
    </w:p>
    <w:p w:rsidR="00585AD8" w:rsidRPr="005847FF" w:rsidRDefault="00010344" w:rsidP="007C673D">
      <w:pPr>
        <w:pStyle w:val="11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5847FF">
        <w:rPr>
          <w:rFonts w:ascii="Times New Roman" w:hAnsi="Times New Roman"/>
          <w:sz w:val="28"/>
          <w:szCs w:val="28"/>
        </w:rPr>
        <w:lastRenderedPageBreak/>
        <w:t xml:space="preserve">загальної середньої освіти </w:t>
      </w:r>
      <w:r w:rsidR="00427374" w:rsidRPr="005847FF">
        <w:rPr>
          <w:rFonts w:ascii="Times New Roman" w:hAnsi="Times New Roman"/>
          <w:sz w:val="28"/>
          <w:szCs w:val="28"/>
        </w:rPr>
        <w:t xml:space="preserve">управліннями освіти адміністрацій районів Харківської міської ради та </w:t>
      </w:r>
      <w:r w:rsidR="00585AD8" w:rsidRPr="005847FF">
        <w:rPr>
          <w:rFonts w:ascii="Times New Roman" w:hAnsi="Times New Roman"/>
          <w:sz w:val="28"/>
          <w:szCs w:val="28"/>
        </w:rPr>
        <w:t>заклада</w:t>
      </w:r>
      <w:r w:rsidR="00427374" w:rsidRPr="005847FF">
        <w:rPr>
          <w:rFonts w:ascii="Times New Roman" w:hAnsi="Times New Roman"/>
          <w:sz w:val="28"/>
          <w:szCs w:val="28"/>
        </w:rPr>
        <w:t>ми</w:t>
      </w:r>
      <w:r w:rsidR="00585AD8" w:rsidRPr="005847FF">
        <w:rPr>
          <w:rFonts w:ascii="Times New Roman" w:hAnsi="Times New Roman"/>
          <w:sz w:val="28"/>
          <w:szCs w:val="28"/>
        </w:rPr>
        <w:t xml:space="preserve"> освіти</w:t>
      </w:r>
      <w:r w:rsidRPr="005847FF">
        <w:rPr>
          <w:rFonts w:ascii="Times New Roman" w:hAnsi="Times New Roman"/>
          <w:sz w:val="28"/>
          <w:szCs w:val="28"/>
        </w:rPr>
        <w:t xml:space="preserve"> міста здійснен</w:t>
      </w:r>
      <w:r w:rsidR="0007583F" w:rsidRPr="005847FF">
        <w:rPr>
          <w:rFonts w:ascii="Times New Roman" w:hAnsi="Times New Roman"/>
          <w:sz w:val="28"/>
          <w:szCs w:val="28"/>
        </w:rPr>
        <w:t xml:space="preserve">о ряд </w:t>
      </w:r>
      <w:r w:rsidRPr="005847FF">
        <w:rPr>
          <w:rFonts w:ascii="Times New Roman" w:hAnsi="Times New Roman"/>
          <w:sz w:val="28"/>
          <w:szCs w:val="28"/>
        </w:rPr>
        <w:t>заход</w:t>
      </w:r>
      <w:r w:rsidR="0007583F" w:rsidRPr="005847FF">
        <w:rPr>
          <w:rFonts w:ascii="Times New Roman" w:hAnsi="Times New Roman"/>
          <w:sz w:val="28"/>
          <w:szCs w:val="28"/>
        </w:rPr>
        <w:t>ів</w:t>
      </w:r>
      <w:r w:rsidRPr="005847FF">
        <w:rPr>
          <w:rFonts w:ascii="Times New Roman" w:hAnsi="Times New Roman"/>
          <w:sz w:val="28"/>
          <w:szCs w:val="28"/>
        </w:rPr>
        <w:t xml:space="preserve"> для обліку дітей шкільного віку</w:t>
      </w:r>
      <w:r w:rsidR="00585AD8" w:rsidRPr="005847FF">
        <w:rPr>
          <w:rFonts w:ascii="Times New Roman" w:hAnsi="Times New Roman"/>
          <w:sz w:val="28"/>
          <w:szCs w:val="28"/>
        </w:rPr>
        <w:t xml:space="preserve"> та учнів.</w:t>
      </w:r>
    </w:p>
    <w:p w:rsidR="00777C55" w:rsidRPr="005847FF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Департаментом освіти </w:t>
      </w:r>
      <w:r w:rsidR="000F2BEB" w:rsidRPr="005847FF">
        <w:rPr>
          <w:sz w:val="28"/>
          <w:szCs w:val="28"/>
          <w:lang w:val="uk-UA"/>
        </w:rPr>
        <w:t xml:space="preserve">та адміністраціями районів Харківської міської ради </w:t>
      </w:r>
      <w:r w:rsidRPr="005847FF">
        <w:rPr>
          <w:sz w:val="28"/>
          <w:szCs w:val="28"/>
          <w:lang w:val="uk-UA"/>
        </w:rPr>
        <w:t>веде</w:t>
      </w:r>
      <w:r w:rsidR="0007583F" w:rsidRPr="005847FF">
        <w:rPr>
          <w:sz w:val="28"/>
          <w:szCs w:val="28"/>
          <w:lang w:val="uk-UA"/>
        </w:rPr>
        <w:t>ться</w:t>
      </w:r>
      <w:r w:rsidRPr="005847FF">
        <w:rPr>
          <w:sz w:val="28"/>
          <w:szCs w:val="28"/>
          <w:lang w:val="uk-UA"/>
        </w:rPr>
        <w:t xml:space="preserve"> облік дітей шкільного віку та учнів, які проживають чи перебувають в</w:t>
      </w:r>
      <w:r w:rsidR="0007583F" w:rsidRPr="005847FF">
        <w:rPr>
          <w:sz w:val="28"/>
          <w:szCs w:val="28"/>
          <w:lang w:val="uk-UA"/>
        </w:rPr>
        <w:t xml:space="preserve"> межах міста </w:t>
      </w:r>
      <w:r w:rsidRPr="005847FF">
        <w:rPr>
          <w:sz w:val="28"/>
          <w:szCs w:val="28"/>
          <w:lang w:val="uk-UA"/>
        </w:rPr>
        <w:t>Харков</w:t>
      </w:r>
      <w:r w:rsidR="0007583F" w:rsidRPr="005847FF">
        <w:rPr>
          <w:sz w:val="28"/>
          <w:szCs w:val="28"/>
          <w:lang w:val="uk-UA"/>
        </w:rPr>
        <w:t>а</w:t>
      </w:r>
      <w:r w:rsidRPr="005847FF">
        <w:rPr>
          <w:sz w:val="28"/>
          <w:szCs w:val="28"/>
          <w:lang w:val="uk-UA"/>
        </w:rPr>
        <w:t xml:space="preserve">, шляхом </w:t>
      </w:r>
      <w:r w:rsidR="0007583F" w:rsidRPr="005847FF">
        <w:rPr>
          <w:sz w:val="28"/>
          <w:szCs w:val="28"/>
          <w:lang w:val="uk-UA"/>
        </w:rPr>
        <w:t>підтримання в актуальному стані</w:t>
      </w:r>
      <w:r w:rsidRPr="005847FF">
        <w:rPr>
          <w:sz w:val="28"/>
          <w:szCs w:val="28"/>
          <w:lang w:val="uk-UA"/>
        </w:rPr>
        <w:t xml:space="preserve"> реєстру даних про них (далі — Реєстр). </w:t>
      </w:r>
    </w:p>
    <w:p w:rsidR="00522C90" w:rsidRPr="005847FF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Адміністраціями районів Харківської міської ради</w:t>
      </w:r>
      <w:r w:rsidR="00C90EE4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 xml:space="preserve">закріплено території обслуговування за закладами загальної середньої освіти міста. </w:t>
      </w:r>
      <w:r w:rsidR="00522C90" w:rsidRPr="005847FF">
        <w:rPr>
          <w:sz w:val="28"/>
          <w:szCs w:val="28"/>
          <w:lang w:val="uk-UA"/>
        </w:rPr>
        <w:t>Висвітлення інформації</w:t>
      </w:r>
      <w:r w:rsidR="00777C55" w:rsidRPr="005847FF">
        <w:rPr>
          <w:sz w:val="28"/>
          <w:szCs w:val="28"/>
          <w:lang w:val="uk-UA"/>
        </w:rPr>
        <w:t xml:space="preserve"> </w:t>
      </w:r>
      <w:r w:rsidR="005C7ABA" w:rsidRPr="005847FF">
        <w:rPr>
          <w:sz w:val="28"/>
          <w:szCs w:val="28"/>
          <w:lang w:val="uk-UA"/>
        </w:rPr>
        <w:t xml:space="preserve">щодо закріплених територій на сайтах </w:t>
      </w:r>
      <w:r w:rsidR="005847FF" w:rsidRPr="005847FF">
        <w:rPr>
          <w:sz w:val="28"/>
          <w:szCs w:val="28"/>
          <w:lang w:val="uk-UA"/>
        </w:rPr>
        <w:t>у</w:t>
      </w:r>
      <w:r w:rsidR="005C7ABA" w:rsidRPr="005847FF">
        <w:rPr>
          <w:sz w:val="28"/>
          <w:szCs w:val="28"/>
          <w:lang w:val="uk-UA"/>
        </w:rPr>
        <w:t xml:space="preserve">правлінь освіти адміністрацій Немишлянського та Холодногірського районів </w:t>
      </w:r>
      <w:r w:rsidR="00522C90" w:rsidRPr="005847FF">
        <w:rPr>
          <w:sz w:val="28"/>
          <w:szCs w:val="28"/>
          <w:lang w:val="uk-UA"/>
        </w:rPr>
        <w:t xml:space="preserve">відбулося із порушенням рекомендованих термінів. </w:t>
      </w:r>
    </w:p>
    <w:p w:rsidR="00A03E75" w:rsidRPr="005847FF" w:rsidRDefault="001417E2" w:rsidP="007C673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5847FF">
        <w:rPr>
          <w:bCs/>
          <w:sz w:val="28"/>
          <w:szCs w:val="28"/>
          <w:lang w:val="uk-UA"/>
        </w:rPr>
        <w:t>Для якісного проведення обліку дітей шкільного віку та учнів з</w:t>
      </w:r>
      <w:r w:rsidR="005847FF">
        <w:rPr>
          <w:bCs/>
          <w:sz w:val="28"/>
          <w:szCs w:val="28"/>
          <w:lang w:val="uk-UA"/>
        </w:rPr>
        <w:t> </w:t>
      </w:r>
      <w:r w:rsidRPr="005847FF">
        <w:rPr>
          <w:bCs/>
          <w:sz w:val="28"/>
          <w:szCs w:val="28"/>
          <w:lang w:val="uk-UA"/>
        </w:rPr>
        <w:t>посадовими особами управлінь освіти адміністрацій районів м. Харкова було проведено дві установчі наради щодо роботи</w:t>
      </w:r>
      <w:r w:rsidR="005C7ABA" w:rsidRPr="005847FF">
        <w:rPr>
          <w:bCs/>
          <w:sz w:val="28"/>
          <w:szCs w:val="28"/>
          <w:lang w:val="uk-UA"/>
        </w:rPr>
        <w:t xml:space="preserve"> </w:t>
      </w:r>
      <w:r w:rsidRPr="005847FF">
        <w:rPr>
          <w:bCs/>
          <w:sz w:val="28"/>
          <w:szCs w:val="28"/>
          <w:lang w:val="uk-UA"/>
        </w:rPr>
        <w:t xml:space="preserve">з </w:t>
      </w:r>
      <w:r w:rsidR="005C7ABA" w:rsidRPr="005847FF">
        <w:rPr>
          <w:bCs/>
          <w:sz w:val="28"/>
          <w:szCs w:val="28"/>
          <w:lang w:val="uk-UA"/>
        </w:rPr>
        <w:t>Р</w:t>
      </w:r>
      <w:r w:rsidRPr="005847FF">
        <w:rPr>
          <w:bCs/>
          <w:sz w:val="28"/>
          <w:szCs w:val="28"/>
          <w:lang w:val="uk-UA"/>
        </w:rPr>
        <w:t>еєстром та заповнення звіту №77-РВК</w:t>
      </w:r>
      <w:r w:rsidR="00A03E75" w:rsidRPr="005847FF">
        <w:rPr>
          <w:bCs/>
          <w:sz w:val="28"/>
          <w:szCs w:val="28"/>
          <w:lang w:val="uk-UA"/>
        </w:rPr>
        <w:t xml:space="preserve"> </w:t>
      </w:r>
      <w:r w:rsidR="005C7ABA" w:rsidRPr="005847FF">
        <w:rPr>
          <w:bCs/>
          <w:sz w:val="28"/>
          <w:szCs w:val="28"/>
          <w:lang w:val="uk-UA"/>
        </w:rPr>
        <w:t>і</w:t>
      </w:r>
      <w:r w:rsidR="00A03E75" w:rsidRPr="005847FF">
        <w:rPr>
          <w:bCs/>
          <w:sz w:val="28"/>
          <w:szCs w:val="28"/>
          <w:lang w:val="uk-UA"/>
        </w:rPr>
        <w:t xml:space="preserve"> нараду за підсумками обліку дітей шкільного віку та учнів у 2019 році та особливостями ведення обліку руху учнів</w:t>
      </w:r>
      <w:r w:rsidR="005C7ABA" w:rsidRPr="005847FF">
        <w:rPr>
          <w:bCs/>
          <w:sz w:val="28"/>
          <w:szCs w:val="28"/>
          <w:lang w:val="uk-UA"/>
        </w:rPr>
        <w:t>.</w:t>
      </w:r>
    </w:p>
    <w:p w:rsidR="007F1147" w:rsidRPr="005847FF" w:rsidRDefault="00EF7370" w:rsidP="007C673D">
      <w:pPr>
        <w:pStyle w:val="210"/>
        <w:spacing w:line="276" w:lineRule="auto"/>
        <w:ind w:firstLine="567"/>
        <w:rPr>
          <w:szCs w:val="28"/>
        </w:rPr>
      </w:pPr>
      <w:r w:rsidRPr="005847FF">
        <w:rPr>
          <w:szCs w:val="28"/>
        </w:rPr>
        <w:t xml:space="preserve">На підставі даних </w:t>
      </w:r>
      <w:r w:rsidR="005C7ABA" w:rsidRPr="005847FF">
        <w:rPr>
          <w:szCs w:val="28"/>
        </w:rPr>
        <w:t>Р</w:t>
      </w:r>
      <w:r w:rsidRPr="005847FF">
        <w:rPr>
          <w:szCs w:val="28"/>
        </w:rPr>
        <w:t xml:space="preserve">еєстру складено і подано статистичний звіт за формою № 77-РВК «Звіт про кількість дітей шкільного віку». </w:t>
      </w:r>
      <w:r w:rsidR="007F1147" w:rsidRPr="005847FF">
        <w:rPr>
          <w:szCs w:val="28"/>
        </w:rPr>
        <w:t xml:space="preserve">Управління освіти адміністрацій районів надавали державну статистичну звітність через Держану інформаційну систему управління освітою (ДІСО). Усі райони </w:t>
      </w:r>
      <w:r w:rsidR="005C7ABA" w:rsidRPr="005847FF">
        <w:rPr>
          <w:szCs w:val="28"/>
        </w:rPr>
        <w:t>внесли</w:t>
      </w:r>
      <w:r w:rsidR="007F1147" w:rsidRPr="005847FF">
        <w:rPr>
          <w:szCs w:val="28"/>
        </w:rPr>
        <w:t xml:space="preserve"> інформацію до бази своєчасно.</w:t>
      </w:r>
    </w:p>
    <w:p w:rsidR="00104CC9" w:rsidRPr="005847FF" w:rsidRDefault="00F8381C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За даними звіту №77-РВК кількість дітей шкільного віку в м. Харкові станом на 05.09.201</w:t>
      </w:r>
      <w:r w:rsidR="00E82555" w:rsidRPr="005847FF">
        <w:rPr>
          <w:sz w:val="28"/>
          <w:szCs w:val="28"/>
          <w:lang w:val="uk-UA"/>
        </w:rPr>
        <w:t>9</w:t>
      </w:r>
      <w:r w:rsidRPr="005847FF">
        <w:rPr>
          <w:sz w:val="28"/>
          <w:szCs w:val="28"/>
          <w:lang w:val="uk-UA"/>
        </w:rPr>
        <w:t xml:space="preserve"> </w:t>
      </w:r>
      <w:r w:rsidR="004A0CE1" w:rsidRPr="005847FF">
        <w:rPr>
          <w:sz w:val="28"/>
          <w:szCs w:val="28"/>
          <w:lang w:val="uk-UA"/>
        </w:rPr>
        <w:t>складає 13</w:t>
      </w:r>
      <w:r w:rsidR="00E82555" w:rsidRPr="005847FF">
        <w:rPr>
          <w:sz w:val="28"/>
          <w:szCs w:val="28"/>
          <w:lang w:val="uk-UA"/>
        </w:rPr>
        <w:t>7207</w:t>
      </w:r>
      <w:r w:rsidR="004A0CE1" w:rsidRPr="005847FF">
        <w:rPr>
          <w:sz w:val="28"/>
          <w:szCs w:val="28"/>
          <w:lang w:val="uk-UA"/>
        </w:rPr>
        <w:t xml:space="preserve"> осіб. З них навчається в закладах освіти для здобуття повної загальної середньої освіти – 13</w:t>
      </w:r>
      <w:r w:rsidR="00E82555" w:rsidRPr="005847FF">
        <w:rPr>
          <w:sz w:val="28"/>
          <w:szCs w:val="28"/>
          <w:lang w:val="uk-UA"/>
        </w:rPr>
        <w:t>6363</w:t>
      </w:r>
      <w:r w:rsidR="004A0CE1" w:rsidRPr="005847FF">
        <w:rPr>
          <w:sz w:val="28"/>
          <w:szCs w:val="28"/>
          <w:lang w:val="uk-UA"/>
        </w:rPr>
        <w:t xml:space="preserve"> осіб, у тому числі в</w:t>
      </w:r>
      <w:r w:rsidR="005847FF">
        <w:rPr>
          <w:sz w:val="28"/>
          <w:szCs w:val="28"/>
          <w:lang w:val="uk-UA"/>
        </w:rPr>
        <w:t> </w:t>
      </w:r>
      <w:r w:rsidR="004A0CE1" w:rsidRPr="005847FF">
        <w:rPr>
          <w:sz w:val="28"/>
          <w:szCs w:val="28"/>
          <w:lang w:val="uk-UA"/>
        </w:rPr>
        <w:t>закладах загальної середньої освіти усіх ступенів – 1</w:t>
      </w:r>
      <w:r w:rsidR="00E82555" w:rsidRPr="005847FF">
        <w:rPr>
          <w:sz w:val="28"/>
          <w:szCs w:val="28"/>
          <w:lang w:val="uk-UA"/>
        </w:rPr>
        <w:t>31369</w:t>
      </w:r>
      <w:r w:rsidR="00720D12" w:rsidRPr="005847FF">
        <w:rPr>
          <w:sz w:val="28"/>
          <w:szCs w:val="28"/>
          <w:lang w:val="uk-UA"/>
        </w:rPr>
        <w:t xml:space="preserve"> (за даними шкільної мережі – 1</w:t>
      </w:r>
      <w:r w:rsidR="00E82555" w:rsidRPr="005847FF">
        <w:rPr>
          <w:sz w:val="28"/>
          <w:szCs w:val="28"/>
          <w:lang w:val="uk-UA"/>
        </w:rPr>
        <w:t>31201</w:t>
      </w:r>
      <w:r w:rsidR="00720D12" w:rsidRPr="005847FF">
        <w:rPr>
          <w:sz w:val="28"/>
          <w:szCs w:val="28"/>
          <w:lang w:val="uk-UA"/>
        </w:rPr>
        <w:t>)</w:t>
      </w:r>
      <w:r w:rsidR="004A0CE1" w:rsidRPr="005847FF">
        <w:rPr>
          <w:sz w:val="28"/>
          <w:szCs w:val="28"/>
          <w:lang w:val="uk-UA"/>
        </w:rPr>
        <w:t>, у закладах професійної (професійно-технічної) освіти – 1</w:t>
      </w:r>
      <w:r w:rsidR="00E82555" w:rsidRPr="005847FF">
        <w:rPr>
          <w:sz w:val="28"/>
          <w:szCs w:val="28"/>
          <w:lang w:val="uk-UA"/>
        </w:rPr>
        <w:t>797</w:t>
      </w:r>
      <w:r w:rsidR="004A0CE1" w:rsidRPr="005847FF">
        <w:rPr>
          <w:sz w:val="28"/>
          <w:szCs w:val="28"/>
          <w:lang w:val="uk-UA"/>
        </w:rPr>
        <w:t xml:space="preserve">, у закладах вищої освіти </w:t>
      </w:r>
      <w:r w:rsidR="00E82555" w:rsidRPr="005847FF">
        <w:rPr>
          <w:sz w:val="28"/>
          <w:szCs w:val="28"/>
          <w:lang w:val="uk-UA"/>
        </w:rPr>
        <w:t>3197</w:t>
      </w:r>
      <w:r w:rsidR="004A0CE1" w:rsidRPr="005847FF">
        <w:rPr>
          <w:sz w:val="28"/>
          <w:szCs w:val="28"/>
          <w:lang w:val="uk-UA"/>
        </w:rPr>
        <w:t xml:space="preserve">. </w:t>
      </w:r>
    </w:p>
    <w:p w:rsidR="00E82555" w:rsidRPr="005847FF" w:rsidRDefault="00AC4DF1" w:rsidP="007C673D">
      <w:pPr>
        <w:spacing w:line="276" w:lineRule="auto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Деякі з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 xml:space="preserve">аклади загальної середньої освіти, </w:t>
      </w:r>
      <w:r>
        <w:rPr>
          <w:rStyle w:val="rvts6"/>
          <w:color w:val="000000"/>
          <w:sz w:val="28"/>
          <w:szCs w:val="28"/>
          <w:lang w:val="uk-UA"/>
        </w:rPr>
        <w:t xml:space="preserve">що 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>розташовані в межах м.</w:t>
      </w:r>
      <w:r w:rsidR="005847FF">
        <w:rPr>
          <w:rStyle w:val="rvts6"/>
          <w:color w:val="000000"/>
          <w:sz w:val="28"/>
          <w:szCs w:val="28"/>
          <w:lang w:val="uk-UA"/>
        </w:rPr>
        <w:t> 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>Харкова,</w:t>
      </w:r>
      <w:r>
        <w:rPr>
          <w:rStyle w:val="rvts6"/>
          <w:color w:val="000000"/>
          <w:sz w:val="28"/>
          <w:szCs w:val="28"/>
          <w:lang w:val="uk-UA"/>
        </w:rPr>
        <w:t xml:space="preserve"> але 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 xml:space="preserve"> </w:t>
      </w:r>
      <w:r>
        <w:rPr>
          <w:rStyle w:val="rvts6"/>
          <w:color w:val="000000"/>
          <w:sz w:val="28"/>
          <w:szCs w:val="28"/>
          <w:lang w:val="uk-UA"/>
        </w:rPr>
        <w:t xml:space="preserve">знаходяться в обласному підпорядкуванні, не надали 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>інформацію про учнів до уповноважених органів, що</w:t>
      </w:r>
      <w:r w:rsidR="005847FF">
        <w:rPr>
          <w:rStyle w:val="rvts6"/>
          <w:color w:val="000000"/>
          <w:sz w:val="28"/>
          <w:szCs w:val="28"/>
          <w:lang w:val="uk-UA"/>
        </w:rPr>
        <w:t> 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 xml:space="preserve">призвело до певного викривлення даних Реєстру. </w:t>
      </w:r>
    </w:p>
    <w:p w:rsidR="00E82555" w:rsidRPr="005847FF" w:rsidRDefault="00E82555" w:rsidP="007C673D">
      <w:pPr>
        <w:spacing w:line="276" w:lineRule="auto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 w:rsidRPr="005847FF">
        <w:rPr>
          <w:rStyle w:val="rvts6"/>
          <w:color w:val="000000"/>
          <w:sz w:val="28"/>
          <w:szCs w:val="28"/>
          <w:lang w:val="uk-UA"/>
        </w:rPr>
        <w:t xml:space="preserve">Залишається невідпрацьованим механізм урахування дітей з Харківської області, які вступили на навчання до закладів професійно-технічної та вищої освіти і тимчасово перебувають на території міста Харкова. </w:t>
      </w:r>
      <w:r w:rsidR="00777C55" w:rsidRPr="005847FF">
        <w:rPr>
          <w:rStyle w:val="rvts6"/>
          <w:color w:val="000000"/>
          <w:sz w:val="28"/>
          <w:szCs w:val="28"/>
          <w:lang w:val="uk-UA"/>
        </w:rPr>
        <w:t>Зазвичай ці діти за</w:t>
      </w:r>
      <w:r w:rsidRPr="005847FF">
        <w:rPr>
          <w:sz w:val="28"/>
          <w:szCs w:val="28"/>
          <w:lang w:val="uk-UA"/>
        </w:rPr>
        <w:t>лиша</w:t>
      </w:r>
      <w:r w:rsidR="00777C55" w:rsidRPr="005847FF">
        <w:rPr>
          <w:sz w:val="28"/>
          <w:szCs w:val="28"/>
          <w:lang w:val="uk-UA"/>
        </w:rPr>
        <w:t>ю</w:t>
      </w:r>
      <w:r w:rsidRPr="005847FF">
        <w:rPr>
          <w:sz w:val="28"/>
          <w:szCs w:val="28"/>
          <w:lang w:val="uk-UA"/>
        </w:rPr>
        <w:t>ться</w:t>
      </w:r>
      <w:r w:rsidR="00777C55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в Реєстрі територіальної громади за місцем реєстрації, хоча фактично зміню</w:t>
      </w:r>
      <w:r w:rsidR="00777C55" w:rsidRPr="005847FF">
        <w:rPr>
          <w:sz w:val="28"/>
          <w:szCs w:val="28"/>
          <w:lang w:val="uk-UA"/>
        </w:rPr>
        <w:t>ють</w:t>
      </w:r>
      <w:r w:rsidRPr="005847FF">
        <w:rPr>
          <w:sz w:val="28"/>
          <w:szCs w:val="28"/>
          <w:lang w:val="uk-UA"/>
        </w:rPr>
        <w:t xml:space="preserve"> місце проживання</w:t>
      </w:r>
      <w:r w:rsidR="00777C55" w:rsidRPr="005847FF">
        <w:rPr>
          <w:sz w:val="28"/>
          <w:szCs w:val="28"/>
          <w:lang w:val="uk-UA"/>
        </w:rPr>
        <w:t xml:space="preserve">. </w:t>
      </w:r>
    </w:p>
    <w:p w:rsidR="00EF7370" w:rsidRPr="005847FF" w:rsidRDefault="004A0CE1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Не навчаються для здобуття повної загальної середньої освіти </w:t>
      </w:r>
      <w:r w:rsidR="00E82555" w:rsidRPr="005847FF">
        <w:rPr>
          <w:sz w:val="28"/>
          <w:szCs w:val="28"/>
          <w:lang w:val="uk-UA"/>
        </w:rPr>
        <w:t>844</w:t>
      </w:r>
      <w:r w:rsidRPr="005847FF">
        <w:rPr>
          <w:sz w:val="28"/>
          <w:szCs w:val="28"/>
          <w:lang w:val="uk-UA"/>
        </w:rPr>
        <w:t xml:space="preserve"> ос</w:t>
      </w:r>
      <w:r w:rsidR="00E82555" w:rsidRPr="005847FF">
        <w:rPr>
          <w:sz w:val="28"/>
          <w:szCs w:val="28"/>
          <w:lang w:val="uk-UA"/>
        </w:rPr>
        <w:t>оби</w:t>
      </w:r>
      <w:r w:rsidRPr="005847FF">
        <w:rPr>
          <w:sz w:val="28"/>
          <w:szCs w:val="28"/>
          <w:lang w:val="uk-UA"/>
        </w:rPr>
        <w:t>. З них не навчаються за станом здоров’я – 10</w:t>
      </w:r>
      <w:r w:rsidR="00E82555" w:rsidRPr="005847FF">
        <w:rPr>
          <w:sz w:val="28"/>
          <w:szCs w:val="28"/>
          <w:lang w:val="uk-UA"/>
        </w:rPr>
        <w:t>2</w:t>
      </w:r>
      <w:r w:rsidRPr="005847FF">
        <w:rPr>
          <w:sz w:val="28"/>
          <w:szCs w:val="28"/>
          <w:lang w:val="uk-UA"/>
        </w:rPr>
        <w:t xml:space="preserve"> ос</w:t>
      </w:r>
      <w:r w:rsidR="00E82555" w:rsidRPr="005847FF">
        <w:rPr>
          <w:sz w:val="28"/>
          <w:szCs w:val="28"/>
          <w:lang w:val="uk-UA"/>
        </w:rPr>
        <w:t>оби</w:t>
      </w:r>
      <w:r w:rsidRPr="005847FF">
        <w:rPr>
          <w:sz w:val="28"/>
          <w:szCs w:val="28"/>
          <w:lang w:val="uk-UA"/>
        </w:rPr>
        <w:t xml:space="preserve">, </w:t>
      </w:r>
      <w:r w:rsidR="00104CC9" w:rsidRPr="005847FF">
        <w:rPr>
          <w:sz w:val="28"/>
          <w:szCs w:val="28"/>
          <w:lang w:val="uk-UA"/>
        </w:rPr>
        <w:t>навчаються у спеціальних закладах загальн</w:t>
      </w:r>
      <w:r w:rsidR="007F1147" w:rsidRPr="005847FF">
        <w:rPr>
          <w:sz w:val="28"/>
          <w:szCs w:val="28"/>
          <w:lang w:val="uk-UA"/>
        </w:rPr>
        <w:t xml:space="preserve">ої середньої освіти – </w:t>
      </w:r>
      <w:r w:rsidR="00E82555" w:rsidRPr="005847FF">
        <w:rPr>
          <w:sz w:val="28"/>
          <w:szCs w:val="28"/>
          <w:lang w:val="uk-UA"/>
        </w:rPr>
        <w:t>339</w:t>
      </w:r>
      <w:r w:rsidR="007F1147" w:rsidRPr="005847FF">
        <w:rPr>
          <w:sz w:val="28"/>
          <w:szCs w:val="28"/>
          <w:lang w:val="uk-UA"/>
        </w:rPr>
        <w:t xml:space="preserve"> осіб.</w:t>
      </w:r>
    </w:p>
    <w:p w:rsidR="00EF7370" w:rsidRPr="005847FF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lastRenderedPageBreak/>
        <w:t>Серед дітей шкільного віку та учнів м. Харкова є діти</w:t>
      </w:r>
      <w:r w:rsidR="003E5F39" w:rsidRPr="005847FF">
        <w:rPr>
          <w:sz w:val="28"/>
          <w:szCs w:val="28"/>
          <w:lang w:val="uk-UA"/>
        </w:rPr>
        <w:t xml:space="preserve"> 6-річного віку</w:t>
      </w:r>
      <w:r w:rsidRPr="005847FF">
        <w:rPr>
          <w:sz w:val="28"/>
          <w:szCs w:val="28"/>
          <w:lang w:val="uk-UA"/>
        </w:rPr>
        <w:t>, які станом на 01.09.201</w:t>
      </w:r>
      <w:r w:rsidR="00E82555" w:rsidRPr="005847FF">
        <w:rPr>
          <w:sz w:val="28"/>
          <w:szCs w:val="28"/>
          <w:lang w:val="uk-UA"/>
        </w:rPr>
        <w:t>9</w:t>
      </w:r>
      <w:r w:rsidRPr="005847FF">
        <w:rPr>
          <w:sz w:val="28"/>
          <w:szCs w:val="28"/>
          <w:lang w:val="uk-UA"/>
        </w:rPr>
        <w:t xml:space="preserve"> </w:t>
      </w:r>
      <w:r w:rsidR="003E5F39" w:rsidRPr="005847FF">
        <w:rPr>
          <w:sz w:val="28"/>
          <w:szCs w:val="28"/>
          <w:lang w:val="uk-UA"/>
        </w:rPr>
        <w:t>не вступили на навчання до закладів загальної середньої освіти.</w:t>
      </w:r>
      <w:r w:rsidR="008164CB" w:rsidRPr="005847FF">
        <w:rPr>
          <w:sz w:val="28"/>
          <w:szCs w:val="28"/>
          <w:lang w:val="uk-UA"/>
        </w:rPr>
        <w:t xml:space="preserve"> Усього по місту таких дітей </w:t>
      </w:r>
      <w:r w:rsidR="00E82555" w:rsidRPr="005847FF">
        <w:rPr>
          <w:sz w:val="28"/>
          <w:szCs w:val="28"/>
          <w:lang w:val="uk-UA"/>
        </w:rPr>
        <w:t>402</w:t>
      </w:r>
      <w:r w:rsidR="008164CB" w:rsidRPr="005847FF">
        <w:rPr>
          <w:sz w:val="28"/>
          <w:szCs w:val="28"/>
          <w:lang w:val="uk-UA"/>
        </w:rPr>
        <w:t xml:space="preserve">, що </w:t>
      </w:r>
      <w:r w:rsidR="00E82555" w:rsidRPr="005847FF">
        <w:rPr>
          <w:sz w:val="28"/>
          <w:szCs w:val="28"/>
          <w:lang w:val="uk-UA"/>
        </w:rPr>
        <w:t xml:space="preserve">майже </w:t>
      </w:r>
      <w:r w:rsidR="00F2125D" w:rsidRPr="005847FF">
        <w:rPr>
          <w:sz w:val="28"/>
          <w:szCs w:val="28"/>
          <w:lang w:val="uk-UA"/>
        </w:rPr>
        <w:t>в</w:t>
      </w:r>
      <w:r w:rsidR="00E82555" w:rsidRPr="005847FF">
        <w:rPr>
          <w:sz w:val="28"/>
          <w:szCs w:val="28"/>
          <w:lang w:val="uk-UA"/>
        </w:rPr>
        <w:t xml:space="preserve"> 3 рази менше ніж минулого року.</w:t>
      </w:r>
    </w:p>
    <w:p w:rsidR="00EA4927" w:rsidRPr="005847FF" w:rsidRDefault="004552DB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За даними звіту №77-РВК </w:t>
      </w:r>
      <w:r w:rsidR="00EA4927" w:rsidRPr="005847FF">
        <w:rPr>
          <w:sz w:val="28"/>
          <w:szCs w:val="28"/>
          <w:lang w:val="uk-UA"/>
        </w:rPr>
        <w:t xml:space="preserve">не охопленою навчанням залишається </w:t>
      </w:r>
      <w:r w:rsidR="00E56E22" w:rsidRPr="005847FF">
        <w:rPr>
          <w:sz w:val="28"/>
          <w:szCs w:val="28"/>
          <w:lang w:val="uk-UA"/>
        </w:rPr>
        <w:t>одна</w:t>
      </w:r>
      <w:r w:rsidR="00EA4927" w:rsidRPr="005847FF">
        <w:rPr>
          <w:sz w:val="28"/>
          <w:szCs w:val="28"/>
          <w:lang w:val="uk-UA"/>
        </w:rPr>
        <w:t xml:space="preserve"> дитина</w:t>
      </w:r>
      <w:r w:rsidR="00926079" w:rsidRPr="005847FF">
        <w:rPr>
          <w:sz w:val="28"/>
          <w:szCs w:val="28"/>
          <w:lang w:val="uk-UA"/>
        </w:rPr>
        <w:t>, яка проживає</w:t>
      </w:r>
      <w:r w:rsidR="00777C55" w:rsidRPr="005847FF">
        <w:rPr>
          <w:sz w:val="28"/>
          <w:szCs w:val="28"/>
          <w:lang w:val="uk-UA"/>
        </w:rPr>
        <w:t xml:space="preserve"> </w:t>
      </w:r>
      <w:r w:rsidR="00926079" w:rsidRPr="005847FF">
        <w:rPr>
          <w:sz w:val="28"/>
          <w:szCs w:val="28"/>
          <w:lang w:val="uk-UA"/>
        </w:rPr>
        <w:t>в Шевченківському районі.</w:t>
      </w:r>
    </w:p>
    <w:p w:rsidR="00F2125D" w:rsidRPr="005847FF" w:rsidRDefault="00F2125D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Кількість дітей п’ятирічного віку майже не змінилась по місту в</w:t>
      </w:r>
      <w:r w:rsidR="005847FF">
        <w:rPr>
          <w:sz w:val="28"/>
          <w:szCs w:val="28"/>
          <w:lang w:val="uk-UA"/>
        </w:rPr>
        <w:t> </w:t>
      </w:r>
      <w:r w:rsidRPr="005847FF">
        <w:rPr>
          <w:sz w:val="28"/>
          <w:szCs w:val="28"/>
          <w:lang w:val="uk-UA"/>
        </w:rPr>
        <w:t>порівнянні з минулим роком, проте в Індустріальному районі спостерігається значна негативна динаміка, а по Київському, Московському та</w:t>
      </w:r>
      <w:r w:rsidR="005847FF">
        <w:rPr>
          <w:sz w:val="28"/>
          <w:szCs w:val="28"/>
          <w:lang w:val="uk-UA"/>
        </w:rPr>
        <w:t> </w:t>
      </w:r>
      <w:r w:rsidRPr="005847FF">
        <w:rPr>
          <w:sz w:val="28"/>
          <w:szCs w:val="28"/>
          <w:lang w:val="uk-UA"/>
        </w:rPr>
        <w:t>Основ’янському – позитивна. Значно зменшився показник кількості дітей</w:t>
      </w:r>
      <w:r w:rsidR="007D5731" w:rsidRPr="005847FF">
        <w:rPr>
          <w:sz w:val="28"/>
          <w:szCs w:val="28"/>
          <w:lang w:val="uk-UA"/>
        </w:rPr>
        <w:br/>
      </w:r>
      <w:r w:rsidRPr="005847FF">
        <w:rPr>
          <w:sz w:val="28"/>
          <w:szCs w:val="28"/>
          <w:lang w:val="uk-UA"/>
        </w:rPr>
        <w:t>5-річного віку, які є учнями 1-х класів ЗЗСО Московського району.</w:t>
      </w:r>
    </w:p>
    <w:p w:rsidR="00B04EEA" w:rsidRPr="005847FF" w:rsidRDefault="000F2BEB" w:rsidP="007C673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У перший день навчального року не приступили до занять </w:t>
      </w:r>
      <w:r w:rsidR="00F2125D" w:rsidRPr="005847FF">
        <w:rPr>
          <w:sz w:val="28"/>
          <w:szCs w:val="28"/>
          <w:lang w:val="uk-UA"/>
        </w:rPr>
        <w:t>дв</w:t>
      </w:r>
      <w:r w:rsidRPr="005847FF">
        <w:rPr>
          <w:sz w:val="28"/>
          <w:szCs w:val="28"/>
          <w:lang w:val="uk-UA"/>
        </w:rPr>
        <w:t>оє учнів</w:t>
      </w:r>
      <w:r w:rsidR="00F2125D" w:rsidRPr="005847FF">
        <w:rPr>
          <w:sz w:val="28"/>
          <w:szCs w:val="28"/>
          <w:lang w:val="uk-UA"/>
        </w:rPr>
        <w:t>. Т</w:t>
      </w:r>
      <w:r w:rsidRPr="005847FF">
        <w:rPr>
          <w:sz w:val="28"/>
          <w:szCs w:val="28"/>
          <w:lang w:val="uk-UA"/>
        </w:rPr>
        <w:t>орік таких учнів було</w:t>
      </w:r>
      <w:r w:rsidR="00F2125D" w:rsidRPr="005847FF">
        <w:rPr>
          <w:sz w:val="28"/>
          <w:szCs w:val="28"/>
          <w:lang w:val="uk-UA"/>
        </w:rPr>
        <w:t xml:space="preserve"> троє</w:t>
      </w:r>
      <w:r w:rsidRPr="005847FF">
        <w:rPr>
          <w:sz w:val="28"/>
          <w:szCs w:val="28"/>
          <w:lang w:val="uk-UA"/>
        </w:rPr>
        <w:t xml:space="preserve">. </w:t>
      </w:r>
    </w:p>
    <w:p w:rsidR="000F2BEB" w:rsidRPr="005847FF" w:rsidRDefault="000F2BEB" w:rsidP="007C673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Згідно із щотижневою інформацією від управлінь освіти </w:t>
      </w:r>
      <w:r w:rsidR="007C673D">
        <w:rPr>
          <w:sz w:val="28"/>
          <w:szCs w:val="28"/>
          <w:lang w:val="uk-UA"/>
        </w:rPr>
        <w:t xml:space="preserve">на кінець </w:t>
      </w:r>
      <w:r w:rsidR="007C673D">
        <w:rPr>
          <w:sz w:val="28"/>
          <w:szCs w:val="28"/>
          <w:lang w:val="uk-UA"/>
        </w:rPr>
        <w:br/>
        <w:t>І семестру 2019/2020 навчального року</w:t>
      </w:r>
      <w:r w:rsidR="00B04EEA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не навча</w:t>
      </w:r>
      <w:r w:rsidR="00B04EEA" w:rsidRPr="005847FF">
        <w:rPr>
          <w:sz w:val="28"/>
          <w:szCs w:val="28"/>
          <w:lang w:val="uk-UA"/>
        </w:rPr>
        <w:t>ються</w:t>
      </w:r>
      <w:r w:rsidRPr="005847FF">
        <w:rPr>
          <w:sz w:val="28"/>
          <w:szCs w:val="28"/>
          <w:lang w:val="uk-UA"/>
        </w:rPr>
        <w:t xml:space="preserve"> без поважної причини </w:t>
      </w:r>
      <w:r w:rsidR="00B04EEA" w:rsidRPr="005847FF">
        <w:rPr>
          <w:sz w:val="28"/>
          <w:szCs w:val="28"/>
          <w:lang w:val="uk-UA"/>
        </w:rPr>
        <w:t>15</w:t>
      </w:r>
      <w:r w:rsidRPr="005847FF">
        <w:rPr>
          <w:sz w:val="28"/>
          <w:szCs w:val="28"/>
          <w:lang w:val="uk-UA"/>
        </w:rPr>
        <w:t> учнів (Індустріальн</w:t>
      </w:r>
      <w:r w:rsidR="00B04EEA" w:rsidRPr="005847FF">
        <w:rPr>
          <w:sz w:val="28"/>
          <w:szCs w:val="28"/>
          <w:lang w:val="uk-UA"/>
        </w:rPr>
        <w:t>ий</w:t>
      </w:r>
      <w:r w:rsidRPr="005847FF">
        <w:rPr>
          <w:sz w:val="28"/>
          <w:szCs w:val="28"/>
          <w:lang w:val="uk-UA"/>
        </w:rPr>
        <w:t xml:space="preserve"> район</w:t>
      </w:r>
      <w:r w:rsidR="00B04EEA" w:rsidRPr="005847FF">
        <w:rPr>
          <w:sz w:val="28"/>
          <w:szCs w:val="28"/>
          <w:lang w:val="uk-UA"/>
        </w:rPr>
        <w:t xml:space="preserve"> – 5 учнів, Московський район – 2 учні, </w:t>
      </w:r>
      <w:r w:rsidRPr="005847FF">
        <w:rPr>
          <w:sz w:val="28"/>
          <w:szCs w:val="28"/>
          <w:lang w:val="uk-UA"/>
        </w:rPr>
        <w:t>Новобаварськ</w:t>
      </w:r>
      <w:r w:rsidR="00B04EEA" w:rsidRPr="005847FF">
        <w:rPr>
          <w:sz w:val="28"/>
          <w:szCs w:val="28"/>
          <w:lang w:val="uk-UA"/>
        </w:rPr>
        <w:t xml:space="preserve">ий </w:t>
      </w:r>
      <w:r w:rsidRPr="005847FF">
        <w:rPr>
          <w:sz w:val="28"/>
          <w:szCs w:val="28"/>
          <w:lang w:val="uk-UA"/>
        </w:rPr>
        <w:t>район</w:t>
      </w:r>
      <w:r w:rsidR="00B04EEA" w:rsidRPr="005847FF">
        <w:rPr>
          <w:sz w:val="28"/>
          <w:szCs w:val="28"/>
          <w:lang w:val="uk-UA"/>
        </w:rPr>
        <w:t xml:space="preserve"> – 6</w:t>
      </w:r>
      <w:r w:rsidR="005847FF">
        <w:rPr>
          <w:sz w:val="28"/>
          <w:szCs w:val="28"/>
          <w:lang w:val="uk-UA"/>
        </w:rPr>
        <w:t xml:space="preserve"> </w:t>
      </w:r>
      <w:r w:rsidR="00B04EEA" w:rsidRPr="005847FF">
        <w:rPr>
          <w:sz w:val="28"/>
          <w:szCs w:val="28"/>
          <w:lang w:val="uk-UA"/>
        </w:rPr>
        <w:t xml:space="preserve">учнів, </w:t>
      </w:r>
      <w:r w:rsidRPr="005847FF">
        <w:rPr>
          <w:sz w:val="28"/>
          <w:szCs w:val="28"/>
          <w:lang w:val="uk-UA"/>
        </w:rPr>
        <w:t>Шевченківськ</w:t>
      </w:r>
      <w:r w:rsidR="00B04EEA" w:rsidRPr="005847FF">
        <w:rPr>
          <w:sz w:val="28"/>
          <w:szCs w:val="28"/>
          <w:lang w:val="uk-UA"/>
        </w:rPr>
        <w:t>ий</w:t>
      </w:r>
      <w:r w:rsidRPr="005847FF">
        <w:rPr>
          <w:sz w:val="28"/>
          <w:szCs w:val="28"/>
          <w:lang w:val="uk-UA"/>
        </w:rPr>
        <w:t xml:space="preserve"> район</w:t>
      </w:r>
      <w:r w:rsidR="00B04EEA" w:rsidRPr="005847FF">
        <w:rPr>
          <w:sz w:val="28"/>
          <w:szCs w:val="28"/>
          <w:lang w:val="uk-UA"/>
        </w:rPr>
        <w:t xml:space="preserve"> – 2 учні</w:t>
      </w:r>
      <w:r w:rsidRPr="005847FF">
        <w:rPr>
          <w:sz w:val="28"/>
          <w:szCs w:val="28"/>
          <w:lang w:val="uk-UA"/>
        </w:rPr>
        <w:t>).</w:t>
      </w:r>
    </w:p>
    <w:p w:rsidR="000F2BEB" w:rsidRPr="005847FF" w:rsidRDefault="000F2BEB" w:rsidP="007C673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Ураховуючи вищезазначене,</w:t>
      </w:r>
    </w:p>
    <w:p w:rsidR="00476166" w:rsidRPr="005847FF" w:rsidRDefault="00476166" w:rsidP="007C673D">
      <w:pPr>
        <w:ind w:firstLine="567"/>
        <w:jc w:val="both"/>
        <w:rPr>
          <w:sz w:val="28"/>
          <w:szCs w:val="28"/>
          <w:lang w:val="uk-UA"/>
        </w:rPr>
      </w:pPr>
    </w:p>
    <w:p w:rsidR="00195EAE" w:rsidRPr="005847FF" w:rsidRDefault="00195EAE" w:rsidP="007C673D">
      <w:pPr>
        <w:pStyle w:val="af"/>
        <w:widowControl w:val="0"/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95EAE" w:rsidRPr="005847FF" w:rsidRDefault="00195EAE" w:rsidP="00E55ACF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95EAE" w:rsidRPr="005847FF" w:rsidRDefault="00195EAE" w:rsidP="007C673D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Головному спеціалісту відділу загальної середньої освіти Департаменту освіти </w:t>
      </w:r>
      <w:r w:rsidR="00F023F8" w:rsidRPr="005847FF">
        <w:rPr>
          <w:sz w:val="28"/>
          <w:szCs w:val="28"/>
          <w:lang w:val="uk-UA"/>
        </w:rPr>
        <w:t>Новіковій В.В. п</w:t>
      </w:r>
      <w:r w:rsidRPr="005847FF">
        <w:rPr>
          <w:sz w:val="28"/>
          <w:szCs w:val="28"/>
          <w:lang w:val="uk-UA"/>
        </w:rPr>
        <w:t>ідготувати проект наказу Департаменту освіти «Про проведення обліку дітей шкільного віку</w:t>
      </w:r>
      <w:r w:rsidR="00A528EE" w:rsidRPr="005847FF">
        <w:rPr>
          <w:sz w:val="28"/>
          <w:szCs w:val="28"/>
          <w:lang w:val="uk-UA"/>
        </w:rPr>
        <w:t xml:space="preserve"> та учнів</w:t>
      </w:r>
      <w:r w:rsidRPr="005847FF">
        <w:rPr>
          <w:sz w:val="28"/>
          <w:szCs w:val="28"/>
          <w:lang w:val="uk-UA"/>
        </w:rPr>
        <w:t xml:space="preserve"> </w:t>
      </w:r>
      <w:r w:rsidR="00B22152" w:rsidRPr="005847FF">
        <w:rPr>
          <w:sz w:val="28"/>
          <w:szCs w:val="28"/>
          <w:lang w:val="uk-UA"/>
        </w:rPr>
        <w:t>у</w:t>
      </w:r>
      <w:r w:rsidRPr="005847FF">
        <w:rPr>
          <w:sz w:val="28"/>
          <w:szCs w:val="28"/>
          <w:lang w:val="uk-UA"/>
        </w:rPr>
        <w:t xml:space="preserve"> 20</w:t>
      </w:r>
      <w:r w:rsidR="003766B9" w:rsidRPr="005847FF">
        <w:rPr>
          <w:sz w:val="28"/>
          <w:szCs w:val="28"/>
          <w:lang w:val="uk-UA"/>
        </w:rPr>
        <w:t>20</w:t>
      </w:r>
      <w:r w:rsidRPr="005847FF">
        <w:rPr>
          <w:sz w:val="28"/>
          <w:szCs w:val="28"/>
          <w:lang w:val="uk-UA"/>
        </w:rPr>
        <w:t xml:space="preserve"> році».</w:t>
      </w:r>
    </w:p>
    <w:p w:rsidR="00195EAE" w:rsidRPr="005847FF" w:rsidRDefault="00195EAE" w:rsidP="007C673D">
      <w:pPr>
        <w:widowControl w:val="0"/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3766B9" w:rsidRPr="005847FF">
        <w:rPr>
          <w:sz w:val="28"/>
          <w:szCs w:val="28"/>
          <w:lang w:val="uk-UA"/>
        </w:rPr>
        <w:t>01</w:t>
      </w:r>
      <w:r w:rsidRPr="005847FF">
        <w:rPr>
          <w:sz w:val="28"/>
          <w:szCs w:val="28"/>
          <w:lang w:val="uk-UA"/>
        </w:rPr>
        <w:t>.04.</w:t>
      </w:r>
      <w:r w:rsidR="003766B9" w:rsidRPr="005847FF">
        <w:rPr>
          <w:sz w:val="28"/>
          <w:szCs w:val="28"/>
          <w:lang w:val="uk-UA"/>
        </w:rPr>
        <w:t>2020</w:t>
      </w:r>
    </w:p>
    <w:p w:rsidR="00195EAE" w:rsidRPr="005847FF" w:rsidRDefault="00195EAE" w:rsidP="007C673D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7F1147" w:rsidRPr="005847FF" w:rsidRDefault="007F1147" w:rsidP="007C673D">
      <w:pPr>
        <w:numPr>
          <w:ilvl w:val="1"/>
          <w:numId w:val="18"/>
        </w:numPr>
        <w:tabs>
          <w:tab w:val="left" w:pos="851"/>
          <w:tab w:val="left" w:pos="1134"/>
        </w:tabs>
        <w:spacing w:before="96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Забезпечити суворе дотримання вимог законодавства України в</w:t>
      </w:r>
      <w:r w:rsidR="005847FF">
        <w:rPr>
          <w:color w:val="000000"/>
          <w:sz w:val="28"/>
          <w:szCs w:val="28"/>
          <w:lang w:val="en-US"/>
        </w:rPr>
        <w:t> </w:t>
      </w:r>
      <w:r w:rsidRPr="005847FF">
        <w:rPr>
          <w:color w:val="000000"/>
          <w:sz w:val="28"/>
          <w:szCs w:val="28"/>
          <w:lang w:val="uk-UA"/>
        </w:rPr>
        <w:t>частині обліку дітей шкільного віку, їх зарахування, відрахування та</w:t>
      </w:r>
      <w:r w:rsidR="005847FF">
        <w:rPr>
          <w:color w:val="000000"/>
          <w:sz w:val="28"/>
          <w:szCs w:val="28"/>
          <w:lang w:val="en-US"/>
        </w:rPr>
        <w:t> </w:t>
      </w:r>
      <w:r w:rsidRPr="005847FF">
        <w:rPr>
          <w:color w:val="000000"/>
          <w:sz w:val="28"/>
          <w:szCs w:val="28"/>
          <w:lang w:val="uk-UA"/>
        </w:rPr>
        <w:t>переведення до інших закладів освіти, обліку відвідування учнями школи.</w:t>
      </w:r>
    </w:p>
    <w:p w:rsidR="007F1147" w:rsidRPr="005847FF" w:rsidRDefault="007F1147" w:rsidP="007C673D">
      <w:pPr>
        <w:tabs>
          <w:tab w:val="left" w:pos="851"/>
          <w:tab w:val="left" w:pos="1134"/>
        </w:tabs>
        <w:spacing w:before="96" w:line="276" w:lineRule="auto"/>
        <w:ind w:left="710" w:firstLine="567"/>
        <w:jc w:val="right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Постійно</w:t>
      </w:r>
    </w:p>
    <w:p w:rsidR="00E56E22" w:rsidRPr="005847FF" w:rsidRDefault="00E56E22" w:rsidP="007C673D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Визначити </w:t>
      </w:r>
      <w:r w:rsidR="00B22152" w:rsidRPr="005847FF">
        <w:rPr>
          <w:sz w:val="28"/>
          <w:szCs w:val="28"/>
          <w:lang w:val="uk-UA"/>
        </w:rPr>
        <w:t xml:space="preserve">6 квітня 2020 року </w:t>
      </w:r>
      <w:r w:rsidRPr="005847FF">
        <w:rPr>
          <w:sz w:val="28"/>
          <w:szCs w:val="28"/>
          <w:lang w:val="uk-UA"/>
        </w:rPr>
        <w:t xml:space="preserve">датою початку прийняття заяв до 1-х класів </w:t>
      </w:r>
      <w:r w:rsidR="00B22152" w:rsidRPr="005847FF">
        <w:rPr>
          <w:sz w:val="28"/>
          <w:szCs w:val="28"/>
          <w:lang w:val="uk-UA"/>
        </w:rPr>
        <w:t>2020/2021 навчального року</w:t>
      </w:r>
      <w:r w:rsidRPr="005847FF">
        <w:rPr>
          <w:sz w:val="28"/>
          <w:szCs w:val="28"/>
          <w:lang w:val="uk-UA"/>
        </w:rPr>
        <w:t>.</w:t>
      </w:r>
    </w:p>
    <w:p w:rsidR="00195EAE" w:rsidRPr="005847FF" w:rsidRDefault="00F023F8" w:rsidP="007C673D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Вживати заходів щодо з</w:t>
      </w:r>
      <w:r w:rsidR="00195EAE" w:rsidRPr="005847FF">
        <w:rPr>
          <w:sz w:val="28"/>
          <w:szCs w:val="28"/>
          <w:lang w:val="uk-UA"/>
        </w:rPr>
        <w:t>алучення до навчання дітей, які не охоплені навчанням</w:t>
      </w:r>
      <w:r w:rsidR="007F1147" w:rsidRPr="005847FF">
        <w:rPr>
          <w:sz w:val="28"/>
          <w:szCs w:val="28"/>
          <w:lang w:val="uk-UA"/>
        </w:rPr>
        <w:t>, та повернення до навчання учнів, які не відвідують школи без поважної причини</w:t>
      </w:r>
      <w:r w:rsidR="00195EAE" w:rsidRPr="005847FF">
        <w:rPr>
          <w:sz w:val="28"/>
          <w:szCs w:val="28"/>
          <w:lang w:val="uk-UA"/>
        </w:rPr>
        <w:t xml:space="preserve">, зі зверненням до </w:t>
      </w:r>
      <w:r w:rsidR="00E55ACF" w:rsidRPr="005847FF">
        <w:rPr>
          <w:sz w:val="28"/>
          <w:szCs w:val="28"/>
          <w:lang w:val="uk-UA"/>
        </w:rPr>
        <w:t>відповідного територіального органу Національної поліції та районної служби у справах дітей Департаменту служб у справах дітей Харківської міської ради</w:t>
      </w:r>
      <w:r w:rsidR="007F1147" w:rsidRPr="005847FF">
        <w:rPr>
          <w:sz w:val="28"/>
          <w:szCs w:val="28"/>
          <w:lang w:val="uk-UA"/>
        </w:rPr>
        <w:t xml:space="preserve">. </w:t>
      </w:r>
    </w:p>
    <w:p w:rsidR="00195EAE" w:rsidRPr="005847FF" w:rsidRDefault="00195EAE" w:rsidP="007C673D">
      <w:pPr>
        <w:widowControl w:val="0"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 разі потреби</w:t>
      </w:r>
    </w:p>
    <w:p w:rsidR="00F773E0" w:rsidRPr="005847FF" w:rsidRDefault="00DE657D" w:rsidP="007C673D">
      <w:pPr>
        <w:numPr>
          <w:ilvl w:val="1"/>
          <w:numId w:val="18"/>
        </w:numPr>
        <w:tabs>
          <w:tab w:val="left" w:pos="851"/>
          <w:tab w:val="left" w:pos="1134"/>
        </w:tabs>
        <w:spacing w:before="96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lastRenderedPageBreak/>
        <w:t xml:space="preserve">Тримати </w:t>
      </w:r>
      <w:r w:rsidR="00D61EB2" w:rsidRPr="005847FF">
        <w:rPr>
          <w:color w:val="000000"/>
          <w:sz w:val="28"/>
          <w:szCs w:val="28"/>
          <w:lang w:val="uk-UA"/>
        </w:rPr>
        <w:t xml:space="preserve">під </w:t>
      </w:r>
      <w:r w:rsidRPr="005847FF">
        <w:rPr>
          <w:color w:val="000000"/>
          <w:sz w:val="28"/>
          <w:szCs w:val="28"/>
          <w:lang w:val="uk-UA"/>
        </w:rPr>
        <w:t>контрол</w:t>
      </w:r>
      <w:r w:rsidR="00D61EB2" w:rsidRPr="005847FF">
        <w:rPr>
          <w:color w:val="000000"/>
          <w:sz w:val="28"/>
          <w:szCs w:val="28"/>
          <w:lang w:val="uk-UA"/>
        </w:rPr>
        <w:t>ем</w:t>
      </w:r>
      <w:r w:rsidRPr="005847FF">
        <w:rPr>
          <w:color w:val="000000"/>
          <w:sz w:val="28"/>
          <w:szCs w:val="28"/>
          <w:lang w:val="uk-UA"/>
        </w:rPr>
        <w:t xml:space="preserve"> питання охоплення навчанням дітей шестирічного віку.</w:t>
      </w:r>
    </w:p>
    <w:p w:rsidR="00F773E0" w:rsidRPr="005847FF" w:rsidRDefault="00F773E0" w:rsidP="007C673D">
      <w:pPr>
        <w:tabs>
          <w:tab w:val="num" w:pos="0"/>
          <w:tab w:val="left" w:pos="851"/>
          <w:tab w:val="left" w:pos="1134"/>
        </w:tabs>
        <w:spacing w:before="96" w:line="276" w:lineRule="auto"/>
        <w:ind w:firstLine="567"/>
        <w:jc w:val="right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Постійно</w:t>
      </w:r>
    </w:p>
    <w:p w:rsidR="00195EAE" w:rsidRPr="005847FF" w:rsidRDefault="00F773E0" w:rsidP="007C673D">
      <w:pPr>
        <w:widowControl w:val="0"/>
        <w:numPr>
          <w:ilvl w:val="1"/>
          <w:numId w:val="18"/>
        </w:numPr>
        <w:tabs>
          <w:tab w:val="num" w:pos="0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В</w:t>
      </w:r>
      <w:r w:rsidR="00195EAE" w:rsidRPr="005847FF">
        <w:rPr>
          <w:sz w:val="28"/>
          <w:szCs w:val="28"/>
          <w:lang w:val="uk-UA"/>
        </w:rPr>
        <w:t>идати наказ «Про проведення обліку дітей шкільного віку та</w:t>
      </w:r>
      <w:r w:rsidR="005847FF">
        <w:rPr>
          <w:sz w:val="28"/>
          <w:szCs w:val="28"/>
          <w:lang w:val="en-US"/>
        </w:rPr>
        <w:t> </w:t>
      </w:r>
      <w:r w:rsidR="00C62D29" w:rsidRPr="005847FF">
        <w:rPr>
          <w:sz w:val="28"/>
          <w:szCs w:val="28"/>
          <w:lang w:val="uk-UA"/>
        </w:rPr>
        <w:t>учнів в 20</w:t>
      </w:r>
      <w:r w:rsidR="003766B9" w:rsidRPr="005847FF">
        <w:rPr>
          <w:sz w:val="28"/>
          <w:szCs w:val="28"/>
          <w:lang w:val="uk-UA"/>
        </w:rPr>
        <w:t>20</w:t>
      </w:r>
      <w:r w:rsidR="00C62D29" w:rsidRPr="005847FF">
        <w:rPr>
          <w:sz w:val="28"/>
          <w:szCs w:val="28"/>
          <w:lang w:val="uk-UA"/>
        </w:rPr>
        <w:t xml:space="preserve"> році</w:t>
      </w:r>
      <w:r w:rsidR="00195EAE" w:rsidRPr="005847FF">
        <w:rPr>
          <w:sz w:val="28"/>
          <w:szCs w:val="28"/>
          <w:lang w:val="uk-UA"/>
        </w:rPr>
        <w:t>».</w:t>
      </w:r>
    </w:p>
    <w:p w:rsidR="00195EAE" w:rsidRPr="005847FF" w:rsidRDefault="00195EAE" w:rsidP="007C673D">
      <w:pPr>
        <w:widowControl w:val="0"/>
        <w:tabs>
          <w:tab w:val="num" w:pos="0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C62D29" w:rsidRPr="005847FF">
        <w:rPr>
          <w:sz w:val="28"/>
          <w:szCs w:val="28"/>
          <w:lang w:val="uk-UA"/>
        </w:rPr>
        <w:t>1</w:t>
      </w:r>
      <w:r w:rsidR="003766B9" w:rsidRPr="005847FF">
        <w:rPr>
          <w:sz w:val="28"/>
          <w:szCs w:val="28"/>
          <w:lang w:val="uk-UA"/>
        </w:rPr>
        <w:t>5</w:t>
      </w:r>
      <w:r w:rsidRPr="005847FF">
        <w:rPr>
          <w:sz w:val="28"/>
          <w:szCs w:val="28"/>
          <w:lang w:val="uk-UA"/>
        </w:rPr>
        <w:t>.05.20</w:t>
      </w:r>
      <w:r w:rsidR="003766B9" w:rsidRPr="005847FF">
        <w:rPr>
          <w:sz w:val="28"/>
          <w:szCs w:val="28"/>
          <w:lang w:val="uk-UA"/>
        </w:rPr>
        <w:t>20</w:t>
      </w:r>
    </w:p>
    <w:p w:rsidR="00195EAE" w:rsidRPr="005847FF" w:rsidRDefault="00195EAE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Управлінн</w:t>
      </w:r>
      <w:r w:rsidR="00C62D29" w:rsidRPr="005847FF">
        <w:rPr>
          <w:sz w:val="28"/>
          <w:szCs w:val="28"/>
          <w:lang w:val="uk-UA"/>
        </w:rPr>
        <w:t>ям</w:t>
      </w:r>
      <w:r w:rsidRPr="005847FF">
        <w:rPr>
          <w:sz w:val="28"/>
          <w:szCs w:val="28"/>
          <w:lang w:val="uk-UA"/>
        </w:rPr>
        <w:t xml:space="preserve"> освіти адміністраці</w:t>
      </w:r>
      <w:r w:rsidR="00C62D29" w:rsidRPr="005847FF">
        <w:rPr>
          <w:sz w:val="28"/>
          <w:szCs w:val="28"/>
          <w:lang w:val="uk-UA"/>
        </w:rPr>
        <w:t>й</w:t>
      </w:r>
      <w:r w:rsidRPr="005847FF">
        <w:rPr>
          <w:sz w:val="28"/>
          <w:szCs w:val="28"/>
          <w:lang w:val="uk-UA"/>
        </w:rPr>
        <w:t xml:space="preserve"> Індустріального</w:t>
      </w:r>
      <w:r w:rsidR="00C62D29" w:rsidRPr="005847FF">
        <w:rPr>
          <w:sz w:val="28"/>
          <w:szCs w:val="28"/>
          <w:lang w:val="uk-UA"/>
        </w:rPr>
        <w:t xml:space="preserve">, </w:t>
      </w:r>
      <w:r w:rsidR="003766B9" w:rsidRPr="005847FF">
        <w:rPr>
          <w:sz w:val="28"/>
          <w:szCs w:val="28"/>
          <w:lang w:val="uk-UA"/>
        </w:rPr>
        <w:t xml:space="preserve">Московського, </w:t>
      </w:r>
      <w:r w:rsidR="00C62D29" w:rsidRPr="005847FF">
        <w:rPr>
          <w:sz w:val="28"/>
          <w:szCs w:val="28"/>
          <w:lang w:val="uk-UA"/>
        </w:rPr>
        <w:t xml:space="preserve">Новобаварського та Шевченківського </w:t>
      </w:r>
      <w:r w:rsidRPr="005847FF">
        <w:rPr>
          <w:sz w:val="28"/>
          <w:szCs w:val="28"/>
          <w:lang w:val="uk-UA"/>
        </w:rPr>
        <w:t>район</w:t>
      </w:r>
      <w:r w:rsidR="00C62D29" w:rsidRPr="005847FF">
        <w:rPr>
          <w:sz w:val="28"/>
          <w:szCs w:val="28"/>
          <w:lang w:val="uk-UA"/>
        </w:rPr>
        <w:t>ів</w:t>
      </w:r>
      <w:r w:rsidRPr="005847FF">
        <w:rPr>
          <w:sz w:val="28"/>
          <w:szCs w:val="28"/>
          <w:lang w:val="uk-UA"/>
        </w:rPr>
        <w:t xml:space="preserve"> Харківської міської ради вжити вичерпних заходів з метою повернення до навчання учн</w:t>
      </w:r>
      <w:r w:rsidR="00C62D29" w:rsidRPr="005847FF">
        <w:rPr>
          <w:sz w:val="28"/>
          <w:szCs w:val="28"/>
          <w:lang w:val="uk-UA"/>
        </w:rPr>
        <w:t>ів</w:t>
      </w:r>
      <w:r w:rsidRPr="005847FF">
        <w:rPr>
          <w:sz w:val="28"/>
          <w:szCs w:val="28"/>
          <w:lang w:val="uk-UA"/>
        </w:rPr>
        <w:t>, як</w:t>
      </w:r>
      <w:r w:rsidR="00C62D29" w:rsidRPr="005847FF">
        <w:rPr>
          <w:sz w:val="28"/>
          <w:szCs w:val="28"/>
          <w:lang w:val="uk-UA"/>
        </w:rPr>
        <w:t>і</w:t>
      </w:r>
      <w:r w:rsidR="005847FF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не</w:t>
      </w:r>
      <w:r w:rsidR="005847FF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відвіду</w:t>
      </w:r>
      <w:r w:rsidR="00C62D29" w:rsidRPr="005847FF">
        <w:rPr>
          <w:sz w:val="28"/>
          <w:szCs w:val="28"/>
          <w:lang w:val="uk-UA"/>
        </w:rPr>
        <w:t>ють</w:t>
      </w:r>
      <w:r w:rsidRPr="005847FF">
        <w:rPr>
          <w:sz w:val="28"/>
          <w:szCs w:val="28"/>
          <w:lang w:val="uk-UA"/>
        </w:rPr>
        <w:t xml:space="preserve"> заклад</w:t>
      </w:r>
      <w:r w:rsidR="00C62D29" w:rsidRPr="005847FF">
        <w:rPr>
          <w:sz w:val="28"/>
          <w:szCs w:val="28"/>
          <w:lang w:val="uk-UA"/>
        </w:rPr>
        <w:t>и</w:t>
      </w:r>
      <w:r w:rsidRPr="005847FF">
        <w:rPr>
          <w:sz w:val="28"/>
          <w:szCs w:val="28"/>
          <w:lang w:val="uk-UA"/>
        </w:rPr>
        <w:t xml:space="preserve"> </w:t>
      </w:r>
      <w:r w:rsidR="00F773E0" w:rsidRPr="005847FF">
        <w:rPr>
          <w:sz w:val="28"/>
          <w:szCs w:val="28"/>
          <w:lang w:val="uk-UA"/>
        </w:rPr>
        <w:t xml:space="preserve">загальної середньої освіти </w:t>
      </w:r>
      <w:r w:rsidRPr="005847FF">
        <w:rPr>
          <w:sz w:val="28"/>
          <w:szCs w:val="28"/>
          <w:lang w:val="uk-UA"/>
        </w:rPr>
        <w:t>без поважних причин.</w:t>
      </w:r>
    </w:p>
    <w:p w:rsidR="00195EAE" w:rsidRPr="005847FF" w:rsidRDefault="00195EAE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3766B9" w:rsidRPr="005847FF">
        <w:rPr>
          <w:sz w:val="28"/>
          <w:szCs w:val="28"/>
          <w:lang w:val="uk-UA"/>
        </w:rPr>
        <w:t>15</w:t>
      </w:r>
      <w:r w:rsidRPr="005847FF">
        <w:rPr>
          <w:sz w:val="28"/>
          <w:szCs w:val="28"/>
          <w:lang w:val="uk-UA"/>
        </w:rPr>
        <w:t>.</w:t>
      </w:r>
      <w:r w:rsidR="003766B9" w:rsidRPr="005847FF">
        <w:rPr>
          <w:sz w:val="28"/>
          <w:szCs w:val="28"/>
          <w:lang w:val="uk-UA"/>
        </w:rPr>
        <w:t>01</w:t>
      </w:r>
      <w:r w:rsidRPr="005847FF">
        <w:rPr>
          <w:sz w:val="28"/>
          <w:szCs w:val="28"/>
          <w:lang w:val="uk-UA"/>
        </w:rPr>
        <w:t>.20</w:t>
      </w:r>
      <w:r w:rsidR="003766B9" w:rsidRPr="005847FF">
        <w:rPr>
          <w:sz w:val="28"/>
          <w:szCs w:val="28"/>
          <w:lang w:val="uk-UA"/>
        </w:rPr>
        <w:t>20</w:t>
      </w:r>
    </w:p>
    <w:p w:rsidR="00E56E22" w:rsidRPr="005847FF" w:rsidRDefault="00E56E22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Начальнику Управління освіти адміністрації Шевченківського району Башкіровій Ю.Г. тримати під особистим контролем улаштування на навчання </w:t>
      </w:r>
      <w:r w:rsidR="00777C55" w:rsidRPr="005847FF">
        <w:rPr>
          <w:color w:val="000000"/>
          <w:sz w:val="28"/>
          <w:szCs w:val="28"/>
          <w:lang w:val="uk-UA"/>
        </w:rPr>
        <w:t>дитини, не охопленої навчанням</w:t>
      </w:r>
      <w:r w:rsidRPr="005847FF">
        <w:rPr>
          <w:color w:val="000000"/>
          <w:sz w:val="28"/>
          <w:szCs w:val="28"/>
          <w:lang w:val="uk-UA"/>
        </w:rPr>
        <w:t>.</w:t>
      </w:r>
    </w:p>
    <w:p w:rsidR="00E56E22" w:rsidRPr="005847FF" w:rsidRDefault="00E56E22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left="709"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До моменту влаштування на навчання до ЗЗСО</w:t>
      </w:r>
    </w:p>
    <w:p w:rsidR="00195EAE" w:rsidRPr="005847FF" w:rsidRDefault="00F773E0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bCs/>
          <w:sz w:val="28"/>
          <w:szCs w:val="28"/>
          <w:lang w:val="uk-UA"/>
        </w:rPr>
        <w:t>Методисту Науково-методичного педагогічного центру Войтенку Є.О. розмістити цей наказ на сайті Департаменту освіти</w:t>
      </w:r>
      <w:r w:rsidR="00195EAE" w:rsidRPr="005847FF">
        <w:rPr>
          <w:color w:val="000000"/>
          <w:sz w:val="28"/>
          <w:szCs w:val="28"/>
          <w:lang w:val="uk-UA"/>
        </w:rPr>
        <w:t>.</w:t>
      </w:r>
    </w:p>
    <w:p w:rsidR="00195EAE" w:rsidRPr="005847FF" w:rsidRDefault="00195EAE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E56E22" w:rsidRPr="005847FF">
        <w:rPr>
          <w:sz w:val="28"/>
          <w:szCs w:val="28"/>
          <w:lang w:val="uk-UA"/>
        </w:rPr>
        <w:t>27</w:t>
      </w:r>
      <w:r w:rsidRPr="005847FF">
        <w:rPr>
          <w:sz w:val="28"/>
          <w:szCs w:val="28"/>
          <w:lang w:val="uk-UA"/>
        </w:rPr>
        <w:t>.1</w:t>
      </w:r>
      <w:r w:rsidR="00C62D29" w:rsidRPr="005847FF">
        <w:rPr>
          <w:sz w:val="28"/>
          <w:szCs w:val="28"/>
          <w:lang w:val="uk-UA"/>
        </w:rPr>
        <w:t>2</w:t>
      </w:r>
      <w:r w:rsidRPr="005847FF">
        <w:rPr>
          <w:sz w:val="28"/>
          <w:szCs w:val="28"/>
          <w:lang w:val="uk-UA"/>
        </w:rPr>
        <w:t>.201</w:t>
      </w:r>
      <w:r w:rsidR="00E56E22" w:rsidRPr="005847FF">
        <w:rPr>
          <w:sz w:val="28"/>
          <w:szCs w:val="28"/>
          <w:lang w:val="uk-UA"/>
        </w:rPr>
        <w:t>9</w:t>
      </w:r>
    </w:p>
    <w:p w:rsidR="00195EAE" w:rsidRPr="005847FF" w:rsidRDefault="00195EAE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195EAE" w:rsidRPr="005847FF" w:rsidRDefault="00195EAE" w:rsidP="00DE657D">
      <w:pPr>
        <w:pStyle w:val="af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95EAE" w:rsidRPr="005847FF" w:rsidRDefault="00195EAE" w:rsidP="00E56E22">
      <w:pPr>
        <w:tabs>
          <w:tab w:val="left" w:pos="6521"/>
          <w:tab w:val="left" w:pos="7088"/>
        </w:tabs>
        <w:spacing w:line="276" w:lineRule="auto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Директор Департаменту освіти</w:t>
      </w:r>
      <w:r w:rsidRPr="005847FF">
        <w:rPr>
          <w:sz w:val="28"/>
          <w:szCs w:val="28"/>
          <w:lang w:val="uk-UA"/>
        </w:rPr>
        <w:tab/>
      </w:r>
      <w:r w:rsidR="00E56E22" w:rsidRPr="005847FF">
        <w:rPr>
          <w:sz w:val="28"/>
          <w:szCs w:val="28"/>
          <w:lang w:val="uk-UA"/>
        </w:rPr>
        <w:t xml:space="preserve">       </w:t>
      </w:r>
      <w:r w:rsidR="008F0D29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О. І. Д</w:t>
      </w:r>
      <w:r w:rsidR="00E56E22" w:rsidRPr="005847FF">
        <w:rPr>
          <w:sz w:val="28"/>
          <w:szCs w:val="28"/>
          <w:lang w:val="uk-UA"/>
        </w:rPr>
        <w:t>ЕМЕНКО</w:t>
      </w:r>
    </w:p>
    <w:p w:rsidR="00195EAE" w:rsidRPr="005847FF" w:rsidRDefault="00195EAE" w:rsidP="00DE657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95EAE" w:rsidRPr="005857E7" w:rsidRDefault="00195EAE" w:rsidP="00DE657D">
      <w:pPr>
        <w:spacing w:line="276" w:lineRule="auto"/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З наказом ознайомлені:</w:t>
      </w:r>
    </w:p>
    <w:p w:rsidR="00195EAE" w:rsidRPr="005857E7" w:rsidRDefault="00195EAE" w:rsidP="00DE657D">
      <w:pPr>
        <w:spacing w:line="276" w:lineRule="auto"/>
        <w:jc w:val="both"/>
        <w:rPr>
          <w:sz w:val="28"/>
          <w:szCs w:val="28"/>
          <w:lang w:val="uk-UA"/>
        </w:rPr>
      </w:pPr>
    </w:p>
    <w:p w:rsidR="00195EAE" w:rsidRPr="005857E7" w:rsidRDefault="00F773E0" w:rsidP="00DE657D">
      <w:pPr>
        <w:spacing w:line="276" w:lineRule="auto"/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Новікова В.В.</w:t>
      </w:r>
    </w:p>
    <w:p w:rsidR="00195EAE" w:rsidRPr="005857E7" w:rsidRDefault="00195EAE" w:rsidP="00195EAE">
      <w:pPr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Войтенко Є.О.</w:t>
      </w:r>
    </w:p>
    <w:p w:rsidR="00195EAE" w:rsidRPr="005847FF" w:rsidRDefault="00195EAE" w:rsidP="00195EAE">
      <w:pPr>
        <w:jc w:val="both"/>
        <w:rPr>
          <w:lang w:val="uk-UA"/>
        </w:rPr>
      </w:pPr>
    </w:p>
    <w:p w:rsidR="008F0D29" w:rsidRPr="005847FF" w:rsidRDefault="00476166" w:rsidP="00DE657D">
      <w:pPr>
        <w:ind w:firstLine="708"/>
        <w:jc w:val="both"/>
        <w:rPr>
          <w:sz w:val="20"/>
          <w:szCs w:val="20"/>
          <w:lang w:val="uk-UA"/>
        </w:rPr>
      </w:pPr>
      <w:r w:rsidRPr="005847FF">
        <w:rPr>
          <w:sz w:val="28"/>
          <w:szCs w:val="28"/>
          <w:lang w:val="uk-UA"/>
        </w:rPr>
        <w:t xml:space="preserve"> </w:t>
      </w:r>
      <w:r w:rsidR="00EF7370" w:rsidRPr="005847FF">
        <w:rPr>
          <w:sz w:val="28"/>
          <w:szCs w:val="28"/>
          <w:lang w:val="uk-UA"/>
        </w:rPr>
        <w:br/>
      </w:r>
    </w:p>
    <w:p w:rsidR="007F1147" w:rsidRPr="005847FF" w:rsidRDefault="007F1147" w:rsidP="00DE657D">
      <w:pPr>
        <w:ind w:firstLine="708"/>
        <w:jc w:val="both"/>
        <w:rPr>
          <w:sz w:val="20"/>
          <w:szCs w:val="20"/>
          <w:lang w:val="uk-UA"/>
        </w:rPr>
      </w:pPr>
    </w:p>
    <w:p w:rsidR="00E56E22" w:rsidRPr="005847FF" w:rsidRDefault="00E56E22" w:rsidP="00DE657D">
      <w:pPr>
        <w:ind w:firstLine="708"/>
        <w:jc w:val="both"/>
        <w:rPr>
          <w:sz w:val="20"/>
          <w:szCs w:val="20"/>
          <w:lang w:val="uk-UA"/>
        </w:rPr>
      </w:pPr>
    </w:p>
    <w:p w:rsidR="00E56E22" w:rsidRPr="005847FF" w:rsidRDefault="00E56E22" w:rsidP="00DE657D">
      <w:pPr>
        <w:ind w:firstLine="708"/>
        <w:jc w:val="both"/>
        <w:rPr>
          <w:sz w:val="20"/>
          <w:szCs w:val="20"/>
          <w:lang w:val="uk-UA"/>
        </w:rPr>
      </w:pPr>
    </w:p>
    <w:p w:rsidR="00E56E22" w:rsidRPr="005847FF" w:rsidRDefault="00E56E22" w:rsidP="00DE657D">
      <w:pPr>
        <w:ind w:firstLine="708"/>
        <w:jc w:val="both"/>
        <w:rPr>
          <w:sz w:val="20"/>
          <w:szCs w:val="20"/>
          <w:lang w:val="uk-UA"/>
        </w:rPr>
      </w:pPr>
    </w:p>
    <w:p w:rsidR="00E56E22" w:rsidRPr="005847FF" w:rsidRDefault="00E56E22" w:rsidP="00DE657D">
      <w:pPr>
        <w:ind w:firstLine="708"/>
        <w:jc w:val="both"/>
        <w:rPr>
          <w:sz w:val="20"/>
          <w:szCs w:val="20"/>
          <w:lang w:val="uk-UA"/>
        </w:rPr>
      </w:pPr>
    </w:p>
    <w:p w:rsidR="007F1147" w:rsidRPr="005847FF" w:rsidRDefault="007F1147" w:rsidP="00DE657D">
      <w:pPr>
        <w:ind w:firstLine="708"/>
        <w:jc w:val="both"/>
        <w:rPr>
          <w:sz w:val="20"/>
          <w:szCs w:val="20"/>
          <w:lang w:val="uk-UA"/>
        </w:rPr>
      </w:pPr>
    </w:p>
    <w:p w:rsidR="008F0D29" w:rsidRPr="005847FF" w:rsidRDefault="008F0D29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010344" w:rsidRPr="005847FF" w:rsidRDefault="00DE657D" w:rsidP="008F0D29">
      <w:pPr>
        <w:jc w:val="both"/>
        <w:rPr>
          <w:sz w:val="20"/>
          <w:szCs w:val="20"/>
          <w:lang w:val="uk-UA"/>
        </w:rPr>
      </w:pPr>
      <w:r w:rsidRPr="005847FF">
        <w:rPr>
          <w:sz w:val="20"/>
          <w:szCs w:val="20"/>
          <w:lang w:val="uk-UA"/>
        </w:rPr>
        <w:t>Новікова В.В.</w:t>
      </w:r>
    </w:p>
    <w:sectPr w:rsidR="00010344" w:rsidRPr="005847FF" w:rsidSect="007D5731">
      <w:headerReference w:type="default" r:id="rId10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3E" w:rsidRDefault="00800D3E" w:rsidP="006A71AA">
      <w:r>
        <w:separator/>
      </w:r>
    </w:p>
  </w:endnote>
  <w:endnote w:type="continuationSeparator" w:id="0">
    <w:p w:rsidR="00800D3E" w:rsidRDefault="00800D3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3E" w:rsidRDefault="00800D3E" w:rsidP="006A71AA">
      <w:r>
        <w:separator/>
      </w:r>
    </w:p>
  </w:footnote>
  <w:footnote w:type="continuationSeparator" w:id="0">
    <w:p w:rsidR="00800D3E" w:rsidRDefault="00800D3E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F" w:rsidRDefault="0032426E" w:rsidP="0098734F">
    <w:pPr>
      <w:pStyle w:val="a6"/>
      <w:jc w:val="center"/>
      <w:rPr>
        <w:lang w:val="uk-UA"/>
      </w:rPr>
    </w:pPr>
    <w:fldSimple w:instr=" PAGE   \* MERGEFORMAT ">
      <w:r w:rsidR="00EE66AA">
        <w:rPr>
          <w:noProof/>
        </w:rPr>
        <w:t>2</w:t>
      </w:r>
    </w:fldSimple>
  </w:p>
  <w:p w:rsidR="002F57D1" w:rsidRPr="002F57D1" w:rsidRDefault="002F57D1" w:rsidP="0098734F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37975"/>
    <w:multiLevelType w:val="multilevel"/>
    <w:tmpl w:val="9D6A53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001EE4"/>
    <w:multiLevelType w:val="multilevel"/>
    <w:tmpl w:val="6C2C6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B530EE"/>
    <w:multiLevelType w:val="multilevel"/>
    <w:tmpl w:val="A5202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531D5C"/>
    <w:multiLevelType w:val="hybridMultilevel"/>
    <w:tmpl w:val="185A7AD8"/>
    <w:lvl w:ilvl="0" w:tplc="3766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49B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E729A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5AF5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4AAF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B3AB0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A2A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B2CC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64F6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C6E1F56"/>
    <w:multiLevelType w:val="hybridMultilevel"/>
    <w:tmpl w:val="0288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F750ECA"/>
    <w:multiLevelType w:val="hybridMultilevel"/>
    <w:tmpl w:val="0F6C238C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1"/>
  </w:num>
  <w:num w:numId="16">
    <w:abstractNumId w:val="20"/>
  </w:num>
  <w:num w:numId="17">
    <w:abstractNumId w:val="14"/>
  </w:num>
  <w:num w:numId="18">
    <w:abstractNumId w:val="6"/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uk-UA" w:vendorID="6" w:dllVersion="518" w:checkStyle="0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71C5"/>
    <w:rsid w:val="00030674"/>
    <w:rsid w:val="000330EC"/>
    <w:rsid w:val="000356DB"/>
    <w:rsid w:val="000449D1"/>
    <w:rsid w:val="000454CC"/>
    <w:rsid w:val="00045877"/>
    <w:rsid w:val="000475AC"/>
    <w:rsid w:val="0005435D"/>
    <w:rsid w:val="00056CAA"/>
    <w:rsid w:val="00060E82"/>
    <w:rsid w:val="00061931"/>
    <w:rsid w:val="00061C7A"/>
    <w:rsid w:val="00064D07"/>
    <w:rsid w:val="00070608"/>
    <w:rsid w:val="00070824"/>
    <w:rsid w:val="00070A9A"/>
    <w:rsid w:val="0007560A"/>
    <w:rsid w:val="0007583F"/>
    <w:rsid w:val="00085638"/>
    <w:rsid w:val="000973D4"/>
    <w:rsid w:val="000A28E4"/>
    <w:rsid w:val="000A6058"/>
    <w:rsid w:val="000A7FE8"/>
    <w:rsid w:val="000B0FA8"/>
    <w:rsid w:val="000C1C79"/>
    <w:rsid w:val="000F0D02"/>
    <w:rsid w:val="000F2BEB"/>
    <w:rsid w:val="00104CC9"/>
    <w:rsid w:val="0012488B"/>
    <w:rsid w:val="00132722"/>
    <w:rsid w:val="001417E2"/>
    <w:rsid w:val="00143709"/>
    <w:rsid w:val="00171054"/>
    <w:rsid w:val="001723BF"/>
    <w:rsid w:val="00172C75"/>
    <w:rsid w:val="00181187"/>
    <w:rsid w:val="00190654"/>
    <w:rsid w:val="001928C0"/>
    <w:rsid w:val="00195EAE"/>
    <w:rsid w:val="001A0119"/>
    <w:rsid w:val="001A05FD"/>
    <w:rsid w:val="001A210F"/>
    <w:rsid w:val="001B0C0F"/>
    <w:rsid w:val="001B395F"/>
    <w:rsid w:val="001B3EA8"/>
    <w:rsid w:val="001C571C"/>
    <w:rsid w:val="001D2558"/>
    <w:rsid w:val="001E6E4B"/>
    <w:rsid w:val="0021084A"/>
    <w:rsid w:val="002125FE"/>
    <w:rsid w:val="00230AB3"/>
    <w:rsid w:val="00233C65"/>
    <w:rsid w:val="0023616B"/>
    <w:rsid w:val="002425D3"/>
    <w:rsid w:val="00246DB3"/>
    <w:rsid w:val="00250671"/>
    <w:rsid w:val="002555E3"/>
    <w:rsid w:val="00256154"/>
    <w:rsid w:val="0026732E"/>
    <w:rsid w:val="00274CAD"/>
    <w:rsid w:val="00287FF6"/>
    <w:rsid w:val="002928A8"/>
    <w:rsid w:val="00293EEB"/>
    <w:rsid w:val="002A3C91"/>
    <w:rsid w:val="002B0EAE"/>
    <w:rsid w:val="002B5C68"/>
    <w:rsid w:val="002B6F0A"/>
    <w:rsid w:val="002D0103"/>
    <w:rsid w:val="002E779F"/>
    <w:rsid w:val="002F039B"/>
    <w:rsid w:val="002F57D1"/>
    <w:rsid w:val="002F7173"/>
    <w:rsid w:val="0030048D"/>
    <w:rsid w:val="003141E6"/>
    <w:rsid w:val="0032426E"/>
    <w:rsid w:val="003313A3"/>
    <w:rsid w:val="00331777"/>
    <w:rsid w:val="00336000"/>
    <w:rsid w:val="00340E1B"/>
    <w:rsid w:val="00346EDF"/>
    <w:rsid w:val="00351CB7"/>
    <w:rsid w:val="003650D4"/>
    <w:rsid w:val="00370C5C"/>
    <w:rsid w:val="003766B9"/>
    <w:rsid w:val="003905A4"/>
    <w:rsid w:val="003927F2"/>
    <w:rsid w:val="00395DC2"/>
    <w:rsid w:val="003A0C91"/>
    <w:rsid w:val="003A44FC"/>
    <w:rsid w:val="003C1C8C"/>
    <w:rsid w:val="003C2C01"/>
    <w:rsid w:val="003E2196"/>
    <w:rsid w:val="003E5F39"/>
    <w:rsid w:val="003E649E"/>
    <w:rsid w:val="004048A1"/>
    <w:rsid w:val="004164C4"/>
    <w:rsid w:val="004230FC"/>
    <w:rsid w:val="00423D12"/>
    <w:rsid w:val="00427374"/>
    <w:rsid w:val="00440563"/>
    <w:rsid w:val="00451D33"/>
    <w:rsid w:val="00453D88"/>
    <w:rsid w:val="004552DB"/>
    <w:rsid w:val="0045705E"/>
    <w:rsid w:val="00461CF7"/>
    <w:rsid w:val="00472297"/>
    <w:rsid w:val="00476166"/>
    <w:rsid w:val="004821BD"/>
    <w:rsid w:val="00484F34"/>
    <w:rsid w:val="004A0CE1"/>
    <w:rsid w:val="004A3E20"/>
    <w:rsid w:val="004A7671"/>
    <w:rsid w:val="004B626A"/>
    <w:rsid w:val="004C2AB6"/>
    <w:rsid w:val="004C6D40"/>
    <w:rsid w:val="004D1CCC"/>
    <w:rsid w:val="004D37F1"/>
    <w:rsid w:val="004D5F38"/>
    <w:rsid w:val="004E4121"/>
    <w:rsid w:val="004F040C"/>
    <w:rsid w:val="0050107E"/>
    <w:rsid w:val="00504AB3"/>
    <w:rsid w:val="005110FF"/>
    <w:rsid w:val="00513FD3"/>
    <w:rsid w:val="00515B96"/>
    <w:rsid w:val="00522C90"/>
    <w:rsid w:val="0053568C"/>
    <w:rsid w:val="005378DF"/>
    <w:rsid w:val="00551834"/>
    <w:rsid w:val="0056544E"/>
    <w:rsid w:val="00567E52"/>
    <w:rsid w:val="0057294C"/>
    <w:rsid w:val="00577A8E"/>
    <w:rsid w:val="005847FF"/>
    <w:rsid w:val="005857E7"/>
    <w:rsid w:val="00585AD8"/>
    <w:rsid w:val="00595F3F"/>
    <w:rsid w:val="005A31BC"/>
    <w:rsid w:val="005A3836"/>
    <w:rsid w:val="005C091D"/>
    <w:rsid w:val="005C3973"/>
    <w:rsid w:val="005C7ABA"/>
    <w:rsid w:val="005E4F49"/>
    <w:rsid w:val="0060210A"/>
    <w:rsid w:val="006136C1"/>
    <w:rsid w:val="006148FF"/>
    <w:rsid w:val="0061653F"/>
    <w:rsid w:val="00624937"/>
    <w:rsid w:val="00641BA3"/>
    <w:rsid w:val="00642A3A"/>
    <w:rsid w:val="00650782"/>
    <w:rsid w:val="00650796"/>
    <w:rsid w:val="00652ABC"/>
    <w:rsid w:val="00653598"/>
    <w:rsid w:val="0065519C"/>
    <w:rsid w:val="0066212C"/>
    <w:rsid w:val="00670EEE"/>
    <w:rsid w:val="0067413C"/>
    <w:rsid w:val="00674409"/>
    <w:rsid w:val="0067553A"/>
    <w:rsid w:val="00675D95"/>
    <w:rsid w:val="00683C53"/>
    <w:rsid w:val="00684461"/>
    <w:rsid w:val="006904AC"/>
    <w:rsid w:val="006A2416"/>
    <w:rsid w:val="006A2CAF"/>
    <w:rsid w:val="006A71AA"/>
    <w:rsid w:val="006B332B"/>
    <w:rsid w:val="006B3EF1"/>
    <w:rsid w:val="006B7BB6"/>
    <w:rsid w:val="006C313E"/>
    <w:rsid w:val="006C7B18"/>
    <w:rsid w:val="006D4ACC"/>
    <w:rsid w:val="006F1389"/>
    <w:rsid w:val="00705B99"/>
    <w:rsid w:val="00710BE1"/>
    <w:rsid w:val="00720B33"/>
    <w:rsid w:val="00720D12"/>
    <w:rsid w:val="00723FF2"/>
    <w:rsid w:val="007256A2"/>
    <w:rsid w:val="00727EE2"/>
    <w:rsid w:val="00742E62"/>
    <w:rsid w:val="0075230A"/>
    <w:rsid w:val="00754B36"/>
    <w:rsid w:val="007734CC"/>
    <w:rsid w:val="00777C55"/>
    <w:rsid w:val="007852C5"/>
    <w:rsid w:val="007A66A9"/>
    <w:rsid w:val="007B0752"/>
    <w:rsid w:val="007B33CB"/>
    <w:rsid w:val="007B5AC8"/>
    <w:rsid w:val="007B61CB"/>
    <w:rsid w:val="007C1137"/>
    <w:rsid w:val="007C11A4"/>
    <w:rsid w:val="007C673D"/>
    <w:rsid w:val="007C697D"/>
    <w:rsid w:val="007D5731"/>
    <w:rsid w:val="007E4DD8"/>
    <w:rsid w:val="007E6B64"/>
    <w:rsid w:val="007F0708"/>
    <w:rsid w:val="007F1147"/>
    <w:rsid w:val="007F5F77"/>
    <w:rsid w:val="00800D3E"/>
    <w:rsid w:val="008046D8"/>
    <w:rsid w:val="00805A2D"/>
    <w:rsid w:val="00811742"/>
    <w:rsid w:val="008164CB"/>
    <w:rsid w:val="008305D5"/>
    <w:rsid w:val="00831644"/>
    <w:rsid w:val="0084393A"/>
    <w:rsid w:val="008459B6"/>
    <w:rsid w:val="00850156"/>
    <w:rsid w:val="00852DD1"/>
    <w:rsid w:val="00864C17"/>
    <w:rsid w:val="008668B3"/>
    <w:rsid w:val="008736BF"/>
    <w:rsid w:val="00885555"/>
    <w:rsid w:val="008866C1"/>
    <w:rsid w:val="0089184D"/>
    <w:rsid w:val="008A22FC"/>
    <w:rsid w:val="008A4577"/>
    <w:rsid w:val="008A7315"/>
    <w:rsid w:val="008B41BF"/>
    <w:rsid w:val="008B752C"/>
    <w:rsid w:val="008C289A"/>
    <w:rsid w:val="008D74B1"/>
    <w:rsid w:val="008E3E5D"/>
    <w:rsid w:val="008E528E"/>
    <w:rsid w:val="008E5724"/>
    <w:rsid w:val="008F0D29"/>
    <w:rsid w:val="008F3E38"/>
    <w:rsid w:val="0090455F"/>
    <w:rsid w:val="00913037"/>
    <w:rsid w:val="009169E0"/>
    <w:rsid w:val="00926079"/>
    <w:rsid w:val="00931FD0"/>
    <w:rsid w:val="009330B0"/>
    <w:rsid w:val="00935ED8"/>
    <w:rsid w:val="00937983"/>
    <w:rsid w:val="00943A85"/>
    <w:rsid w:val="00944A38"/>
    <w:rsid w:val="00947C0D"/>
    <w:rsid w:val="00953633"/>
    <w:rsid w:val="0096111D"/>
    <w:rsid w:val="00961754"/>
    <w:rsid w:val="00966F2B"/>
    <w:rsid w:val="009675F6"/>
    <w:rsid w:val="00976197"/>
    <w:rsid w:val="00981323"/>
    <w:rsid w:val="0098226E"/>
    <w:rsid w:val="00986A98"/>
    <w:rsid w:val="0098734F"/>
    <w:rsid w:val="00995F9D"/>
    <w:rsid w:val="009972B3"/>
    <w:rsid w:val="009A13DF"/>
    <w:rsid w:val="009A4807"/>
    <w:rsid w:val="009B1A3F"/>
    <w:rsid w:val="009B1C9B"/>
    <w:rsid w:val="009B232F"/>
    <w:rsid w:val="009B3BF0"/>
    <w:rsid w:val="009B464E"/>
    <w:rsid w:val="009C3E13"/>
    <w:rsid w:val="009D0069"/>
    <w:rsid w:val="009D2A69"/>
    <w:rsid w:val="009E0448"/>
    <w:rsid w:val="009F3A40"/>
    <w:rsid w:val="009F4814"/>
    <w:rsid w:val="009F532F"/>
    <w:rsid w:val="00A03E75"/>
    <w:rsid w:val="00A13AF6"/>
    <w:rsid w:val="00A24450"/>
    <w:rsid w:val="00A528EE"/>
    <w:rsid w:val="00A54618"/>
    <w:rsid w:val="00A653EC"/>
    <w:rsid w:val="00A65A57"/>
    <w:rsid w:val="00A65F7C"/>
    <w:rsid w:val="00A6749F"/>
    <w:rsid w:val="00A7154D"/>
    <w:rsid w:val="00A71B1A"/>
    <w:rsid w:val="00A8581E"/>
    <w:rsid w:val="00A86E84"/>
    <w:rsid w:val="00AA1F74"/>
    <w:rsid w:val="00AA6DD4"/>
    <w:rsid w:val="00AC1539"/>
    <w:rsid w:val="00AC4DF1"/>
    <w:rsid w:val="00AD3A09"/>
    <w:rsid w:val="00AD4136"/>
    <w:rsid w:val="00AD6A0E"/>
    <w:rsid w:val="00AE2E94"/>
    <w:rsid w:val="00AF2C59"/>
    <w:rsid w:val="00B04EEA"/>
    <w:rsid w:val="00B069B9"/>
    <w:rsid w:val="00B144EA"/>
    <w:rsid w:val="00B2049E"/>
    <w:rsid w:val="00B22152"/>
    <w:rsid w:val="00B25EE6"/>
    <w:rsid w:val="00B264F0"/>
    <w:rsid w:val="00B30F77"/>
    <w:rsid w:val="00B342E2"/>
    <w:rsid w:val="00B36659"/>
    <w:rsid w:val="00B4606E"/>
    <w:rsid w:val="00B46563"/>
    <w:rsid w:val="00B76C1E"/>
    <w:rsid w:val="00B84786"/>
    <w:rsid w:val="00B91EF5"/>
    <w:rsid w:val="00B96CDF"/>
    <w:rsid w:val="00BA0FF5"/>
    <w:rsid w:val="00BA17B7"/>
    <w:rsid w:val="00BA3DEA"/>
    <w:rsid w:val="00BA4AB2"/>
    <w:rsid w:val="00BA71C1"/>
    <w:rsid w:val="00BB36AB"/>
    <w:rsid w:val="00BB4DD9"/>
    <w:rsid w:val="00BC3D43"/>
    <w:rsid w:val="00BC7551"/>
    <w:rsid w:val="00BD5E2A"/>
    <w:rsid w:val="00BE31AC"/>
    <w:rsid w:val="00BE3690"/>
    <w:rsid w:val="00BE4E16"/>
    <w:rsid w:val="00BF2726"/>
    <w:rsid w:val="00C03A02"/>
    <w:rsid w:val="00C06A68"/>
    <w:rsid w:val="00C124C2"/>
    <w:rsid w:val="00C12772"/>
    <w:rsid w:val="00C174BC"/>
    <w:rsid w:val="00C200F5"/>
    <w:rsid w:val="00C22659"/>
    <w:rsid w:val="00C337F4"/>
    <w:rsid w:val="00C361B0"/>
    <w:rsid w:val="00C367A4"/>
    <w:rsid w:val="00C52A33"/>
    <w:rsid w:val="00C6135F"/>
    <w:rsid w:val="00C62D29"/>
    <w:rsid w:val="00C64BF4"/>
    <w:rsid w:val="00C7121C"/>
    <w:rsid w:val="00C74D9B"/>
    <w:rsid w:val="00C75151"/>
    <w:rsid w:val="00C90EE4"/>
    <w:rsid w:val="00C922CE"/>
    <w:rsid w:val="00C928EA"/>
    <w:rsid w:val="00CA1A06"/>
    <w:rsid w:val="00CA1B5F"/>
    <w:rsid w:val="00CB12FC"/>
    <w:rsid w:val="00CB22FD"/>
    <w:rsid w:val="00CB3D9C"/>
    <w:rsid w:val="00CC5698"/>
    <w:rsid w:val="00CD03F8"/>
    <w:rsid w:val="00CD2838"/>
    <w:rsid w:val="00CD408D"/>
    <w:rsid w:val="00CD53C1"/>
    <w:rsid w:val="00CE14C7"/>
    <w:rsid w:val="00CE7ACA"/>
    <w:rsid w:val="00CF265F"/>
    <w:rsid w:val="00D05DEC"/>
    <w:rsid w:val="00D14843"/>
    <w:rsid w:val="00D21846"/>
    <w:rsid w:val="00D21BC8"/>
    <w:rsid w:val="00D25793"/>
    <w:rsid w:val="00D369E1"/>
    <w:rsid w:val="00D524E8"/>
    <w:rsid w:val="00D57E24"/>
    <w:rsid w:val="00D61EB2"/>
    <w:rsid w:val="00D62579"/>
    <w:rsid w:val="00D62F04"/>
    <w:rsid w:val="00D73177"/>
    <w:rsid w:val="00D73EEF"/>
    <w:rsid w:val="00D838F4"/>
    <w:rsid w:val="00DA6068"/>
    <w:rsid w:val="00DB34B0"/>
    <w:rsid w:val="00DB3CD8"/>
    <w:rsid w:val="00DB7AFD"/>
    <w:rsid w:val="00DC08C8"/>
    <w:rsid w:val="00DD4566"/>
    <w:rsid w:val="00DD4669"/>
    <w:rsid w:val="00DE657D"/>
    <w:rsid w:val="00DF63BC"/>
    <w:rsid w:val="00E03EE7"/>
    <w:rsid w:val="00E0472A"/>
    <w:rsid w:val="00E07419"/>
    <w:rsid w:val="00E10785"/>
    <w:rsid w:val="00E1359B"/>
    <w:rsid w:val="00E235F5"/>
    <w:rsid w:val="00E469AC"/>
    <w:rsid w:val="00E55ACF"/>
    <w:rsid w:val="00E56336"/>
    <w:rsid w:val="00E56E22"/>
    <w:rsid w:val="00E64A5A"/>
    <w:rsid w:val="00E82555"/>
    <w:rsid w:val="00E9373E"/>
    <w:rsid w:val="00E95481"/>
    <w:rsid w:val="00E95E62"/>
    <w:rsid w:val="00EA0508"/>
    <w:rsid w:val="00EA05FD"/>
    <w:rsid w:val="00EA468E"/>
    <w:rsid w:val="00EA4927"/>
    <w:rsid w:val="00EA49D6"/>
    <w:rsid w:val="00EB07E5"/>
    <w:rsid w:val="00EB4403"/>
    <w:rsid w:val="00EB4E89"/>
    <w:rsid w:val="00EB60D9"/>
    <w:rsid w:val="00ED374D"/>
    <w:rsid w:val="00ED3E2E"/>
    <w:rsid w:val="00EE267B"/>
    <w:rsid w:val="00EE41AB"/>
    <w:rsid w:val="00EE66AA"/>
    <w:rsid w:val="00EE6CFF"/>
    <w:rsid w:val="00EF5DC9"/>
    <w:rsid w:val="00EF7370"/>
    <w:rsid w:val="00F0048C"/>
    <w:rsid w:val="00F023F8"/>
    <w:rsid w:val="00F02AEF"/>
    <w:rsid w:val="00F100E1"/>
    <w:rsid w:val="00F109B0"/>
    <w:rsid w:val="00F2125D"/>
    <w:rsid w:val="00F24123"/>
    <w:rsid w:val="00F2675A"/>
    <w:rsid w:val="00F33DC1"/>
    <w:rsid w:val="00F40BB1"/>
    <w:rsid w:val="00F53793"/>
    <w:rsid w:val="00F62BE6"/>
    <w:rsid w:val="00F773E0"/>
    <w:rsid w:val="00F83763"/>
    <w:rsid w:val="00F8381C"/>
    <w:rsid w:val="00F844C1"/>
    <w:rsid w:val="00F86472"/>
    <w:rsid w:val="00F9324B"/>
    <w:rsid w:val="00F9348B"/>
    <w:rsid w:val="00F9691B"/>
    <w:rsid w:val="00FA17DF"/>
    <w:rsid w:val="00FA4BC7"/>
    <w:rsid w:val="00FB1F97"/>
    <w:rsid w:val="00FB289E"/>
    <w:rsid w:val="00FB6182"/>
    <w:rsid w:val="00FD30D8"/>
    <w:rsid w:val="00FD3FE6"/>
    <w:rsid w:val="00FD74C6"/>
    <w:rsid w:val="00FE068B"/>
    <w:rsid w:val="00F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0F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48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30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customStyle="1" w:styleId="210">
    <w:name w:val="Основной текст с отступом 21"/>
    <w:basedOn w:val="a"/>
    <w:rsid w:val="007E6B64"/>
    <w:pPr>
      <w:widowControl w:val="0"/>
      <w:ind w:firstLine="851"/>
      <w:jc w:val="both"/>
    </w:pPr>
    <w:rPr>
      <w:sz w:val="28"/>
      <w:szCs w:val="20"/>
      <w:lang w:val="uk-UA"/>
    </w:rPr>
  </w:style>
  <w:style w:type="character" w:customStyle="1" w:styleId="12">
    <w:name w:val="Основной текст1"/>
    <w:rsid w:val="00727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20">
    <w:name w:val="Заголовок 2 Знак"/>
    <w:link w:val="2"/>
    <w:rsid w:val="00BA0F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rvps7">
    <w:name w:val="rvps7"/>
    <w:basedOn w:val="a"/>
    <w:rsid w:val="005A31B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A31BC"/>
  </w:style>
  <w:style w:type="paragraph" w:customStyle="1" w:styleId="rvps14">
    <w:name w:val="rvps14"/>
    <w:basedOn w:val="a"/>
    <w:rsid w:val="005A31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31BC"/>
  </w:style>
  <w:style w:type="paragraph" w:customStyle="1" w:styleId="rvps6">
    <w:name w:val="rvps6"/>
    <w:basedOn w:val="a"/>
    <w:rsid w:val="005A31B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A31BC"/>
  </w:style>
  <w:style w:type="paragraph" w:customStyle="1" w:styleId="rvps2">
    <w:name w:val="rvps2"/>
    <w:basedOn w:val="a"/>
    <w:rsid w:val="00C62D2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F481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1">
    <w:name w:val="Нормальний текст"/>
    <w:basedOn w:val="a"/>
    <w:rsid w:val="009F481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msonormalbullet1gif">
    <w:name w:val="msonormalbullet1.gif"/>
    <w:basedOn w:val="a"/>
    <w:rsid w:val="009F4814"/>
    <w:pPr>
      <w:spacing w:before="100" w:beforeAutospacing="1" w:after="100" w:afterAutospacing="1"/>
    </w:pPr>
    <w:rPr>
      <w:lang w:val="uk-UA" w:eastAsia="uk-UA"/>
    </w:rPr>
  </w:style>
  <w:style w:type="character" w:customStyle="1" w:styleId="rvts6">
    <w:name w:val="rvts6"/>
    <w:basedOn w:val="a0"/>
    <w:rsid w:val="0023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3FAF-203E-4DD2-B29E-14A7B3D9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Пользователь Windows</cp:lastModifiedBy>
  <cp:revision>2</cp:revision>
  <cp:lastPrinted>2020-01-02T13:15:00Z</cp:lastPrinted>
  <dcterms:created xsi:type="dcterms:W3CDTF">2020-01-30T07:16:00Z</dcterms:created>
  <dcterms:modified xsi:type="dcterms:W3CDTF">2020-01-30T07:16:00Z</dcterms:modified>
</cp:coreProperties>
</file>